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5B44DF">
        <w:rPr>
          <w:rFonts w:ascii="Verdana" w:hAnsi="Verdana"/>
          <w:b/>
          <w:sz w:val="22"/>
          <w:szCs w:val="22"/>
          <w:u w:val="single"/>
          <w:lang w:val="es-ES_tradnl"/>
        </w:rPr>
        <w:t xml:space="preserve">  TEORICA</w:t>
      </w:r>
      <w:r w:rsidR="00A618DF">
        <w:rPr>
          <w:rFonts w:ascii="Verdana" w:hAnsi="Verdana"/>
          <w:b/>
          <w:sz w:val="22"/>
          <w:szCs w:val="22"/>
          <w:u w:val="single"/>
          <w:lang w:val="es-ES_tradnl"/>
        </w:rPr>
        <w:t xml:space="preserve"> </w:t>
      </w:r>
      <w:r w:rsidR="00D857C5">
        <w:rPr>
          <w:rFonts w:ascii="Verdana" w:hAnsi="Verdana"/>
          <w:b/>
          <w:sz w:val="22"/>
          <w:szCs w:val="22"/>
          <w:u w:val="single"/>
          <w:lang w:val="es-ES_tradnl"/>
        </w:rPr>
        <w:t>UNIDAD  CERO</w:t>
      </w:r>
    </w:p>
    <w:p w:rsidR="003560ED" w:rsidRDefault="003560ED" w:rsidP="00807F4D">
      <w:pPr>
        <w:jc w:val="center"/>
        <w:rPr>
          <w:rFonts w:ascii="Verdana" w:hAnsi="Verdana"/>
          <w:b/>
          <w:sz w:val="22"/>
          <w:szCs w:val="22"/>
          <w:u w:val="single"/>
          <w:lang w:val="es-ES_tradnl"/>
        </w:rPr>
      </w:pPr>
    </w:p>
    <w:p w:rsidR="00DB5957" w:rsidRDefault="00853D59"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3560ED" w:rsidRPr="003560ED" w:rsidRDefault="003560ED">
                  <w:pPr>
                    <w:rPr>
                      <w:b/>
                      <w:lang w:val="es-CL"/>
                    </w:rPr>
                  </w:pPr>
                  <w:r w:rsidRPr="003560ED">
                    <w:rPr>
                      <w:b/>
                      <w:lang w:val="es-CL"/>
                    </w:rPr>
                    <w:t xml:space="preserve">ASIGNATURA :   </w:t>
                  </w:r>
                  <w:r w:rsidR="00BB1D32">
                    <w:rPr>
                      <w:b/>
                      <w:lang w:val="es-CL"/>
                    </w:rPr>
                    <w:t>QUIMICA</w:t>
                  </w:r>
                  <w:r w:rsidRPr="003560ED">
                    <w:rPr>
                      <w:b/>
                      <w:lang w:val="es-CL"/>
                    </w:rPr>
                    <w:t xml:space="preserve">  </w:t>
                  </w:r>
                  <w:r w:rsidR="00FD70BB">
                    <w:rPr>
                      <w:b/>
                      <w:lang w:val="es-CL"/>
                    </w:rPr>
                    <w:t xml:space="preserve">  </w:t>
                  </w:r>
                  <w:r w:rsidRPr="003560ED">
                    <w:rPr>
                      <w:b/>
                      <w:lang w:val="es-CL"/>
                    </w:rPr>
                    <w:t xml:space="preserve">           CURSO :  </w:t>
                  </w:r>
                  <w:r w:rsidR="00D857C5">
                    <w:rPr>
                      <w:b/>
                      <w:lang w:val="es-CL"/>
                    </w:rPr>
                    <w:t>SEGUNDO  MEDIO</w:t>
                  </w:r>
                  <w:r w:rsidRPr="003560ED">
                    <w:rPr>
                      <w:b/>
                      <w:lang w:val="es-CL"/>
                    </w:rPr>
                    <w:t xml:space="preserve">            PERIODO :</w:t>
                  </w:r>
                  <w:r w:rsidR="00D857C5">
                    <w:rPr>
                      <w:b/>
                      <w:lang w:val="es-CL"/>
                    </w:rPr>
                    <w:t xml:space="preserve"> MARZO</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853D59"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62.2pt;z-index:251658240">
            <v:textbox>
              <w:txbxContent>
                <w:p w:rsidR="001664E8" w:rsidRDefault="00A618DF" w:rsidP="001664E8">
                  <w:pPr>
                    <w:rPr>
                      <w:rFonts w:ascii="Verdana" w:hAnsi="Verdana"/>
                      <w:b/>
                      <w:sz w:val="22"/>
                      <w:szCs w:val="22"/>
                      <w:lang w:val="es-ES_tradnl"/>
                    </w:rPr>
                  </w:pPr>
                  <w:r>
                    <w:rPr>
                      <w:rFonts w:ascii="Verdana" w:hAnsi="Verdana"/>
                      <w:b/>
                      <w:sz w:val="22"/>
                      <w:szCs w:val="22"/>
                      <w:lang w:val="es-ES_tradnl"/>
                    </w:rPr>
                    <w:t>CONTENIDOS :</w:t>
                  </w:r>
                  <w:r w:rsidR="00BB1D32">
                    <w:rPr>
                      <w:rFonts w:ascii="Verdana" w:hAnsi="Verdana"/>
                      <w:b/>
                      <w:sz w:val="22"/>
                      <w:szCs w:val="22"/>
                      <w:lang w:val="es-ES_tradnl"/>
                    </w:rPr>
                    <w:t xml:space="preserve"> ESTEQUIMETRIA DE REACCION</w:t>
                  </w:r>
                </w:p>
                <w:p w:rsidR="001664E8" w:rsidRDefault="001664E8" w:rsidP="001664E8">
                  <w:pPr>
                    <w:rPr>
                      <w:rFonts w:ascii="Verdana" w:hAnsi="Verdana"/>
                      <w:b/>
                      <w:sz w:val="22"/>
                      <w:szCs w:val="22"/>
                      <w:lang w:val="es-ES_tradnl"/>
                    </w:rPr>
                  </w:pPr>
                </w:p>
                <w:p w:rsidR="00D514FC" w:rsidRPr="00D514FC" w:rsidRDefault="001664E8" w:rsidP="00D514FC">
                  <w:pPr>
                    <w:autoSpaceDE w:val="0"/>
                    <w:autoSpaceDN w:val="0"/>
                    <w:adjustRightInd w:val="0"/>
                    <w:rPr>
                      <w:rFonts w:asciiTheme="minorHAnsi" w:hAnsiTheme="minorHAnsi" w:cs="OfficinaSans-Book"/>
                      <w:b/>
                      <w:sz w:val="20"/>
                      <w:szCs w:val="20"/>
                      <w:lang w:val="es-CL" w:eastAsia="es-CL"/>
                    </w:rPr>
                  </w:pPr>
                  <w:r>
                    <w:rPr>
                      <w:rFonts w:ascii="Verdana" w:hAnsi="Verdana"/>
                      <w:b/>
                      <w:sz w:val="22"/>
                      <w:szCs w:val="22"/>
                      <w:lang w:val="es-ES_tradnl"/>
                    </w:rPr>
                    <w:t>OBJETIVO</w:t>
                  </w:r>
                  <w:r w:rsidR="00A618DF">
                    <w:rPr>
                      <w:rFonts w:ascii="Verdana" w:hAnsi="Verdana"/>
                      <w:b/>
                      <w:sz w:val="22"/>
                      <w:szCs w:val="22"/>
                      <w:lang w:val="es-ES_tradnl"/>
                    </w:rPr>
                    <w:t xml:space="preserve"> : </w:t>
                  </w:r>
                  <w:r w:rsidR="00D514FC">
                    <w:rPr>
                      <w:rFonts w:ascii="Verdana" w:hAnsi="Verdana"/>
                      <w:b/>
                      <w:sz w:val="22"/>
                      <w:szCs w:val="22"/>
                      <w:lang w:val="es-ES_tradnl"/>
                    </w:rPr>
                    <w:t>.-</w:t>
                  </w:r>
                  <w:r w:rsidR="00A941C1" w:rsidRPr="00D514FC">
                    <w:rPr>
                      <w:rFonts w:asciiTheme="minorHAnsi" w:hAnsiTheme="minorHAnsi" w:cs="OfficinaSans-Book"/>
                      <w:b/>
                      <w:sz w:val="20"/>
                      <w:szCs w:val="20"/>
                      <w:lang w:val="es-CL" w:eastAsia="es-CL"/>
                    </w:rPr>
                    <w:t>Explicar la formación de</w:t>
                  </w:r>
                  <w:r w:rsidR="00D514FC"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compuestos binarios y ternarios,</w:t>
                  </w:r>
                  <w:r w:rsidR="00D514FC"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considerando las fuerzas</w:t>
                  </w:r>
                  <w:r w:rsidR="00D514FC"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 xml:space="preserve">eléctricas entre </w:t>
                  </w:r>
                </w:p>
                <w:p w:rsidR="001664E8" w:rsidRPr="00D514FC" w:rsidRDefault="00D514FC" w:rsidP="00D514FC">
                  <w:pPr>
                    <w:autoSpaceDE w:val="0"/>
                    <w:autoSpaceDN w:val="0"/>
                    <w:adjustRightInd w:val="0"/>
                    <w:rPr>
                      <w:rFonts w:asciiTheme="minorHAnsi" w:hAnsiTheme="minorHAnsi"/>
                      <w:b/>
                      <w:sz w:val="22"/>
                      <w:szCs w:val="22"/>
                      <w:lang w:val="es-ES_tradnl"/>
                    </w:rPr>
                  </w:pPr>
                  <w:r w:rsidRPr="00D514FC">
                    <w:rPr>
                      <w:rFonts w:asciiTheme="minorHAnsi" w:hAnsiTheme="minorHAnsi" w:cs="OfficinaSans-Book"/>
                      <w:b/>
                      <w:sz w:val="20"/>
                      <w:szCs w:val="20"/>
                      <w:lang w:val="es-CL" w:eastAsia="es-CL"/>
                    </w:rPr>
                    <w:t xml:space="preserve">                       </w:t>
                  </w:r>
                  <w:r>
                    <w:rPr>
                      <w:rFonts w:asciiTheme="minorHAnsi" w:hAnsiTheme="minorHAnsi" w:cs="OfficinaSans-Book"/>
                      <w:b/>
                      <w:sz w:val="20"/>
                      <w:szCs w:val="20"/>
                      <w:lang w:val="es-CL" w:eastAsia="es-CL"/>
                    </w:rPr>
                    <w:t xml:space="preserve">      </w:t>
                  </w:r>
                  <w:r w:rsidRPr="00D514FC">
                    <w:rPr>
                      <w:rFonts w:asciiTheme="minorHAnsi" w:hAnsiTheme="minorHAnsi" w:cs="OfficinaSans-Book"/>
                      <w:b/>
                      <w:sz w:val="20"/>
                      <w:szCs w:val="20"/>
                      <w:lang w:val="es-CL" w:eastAsia="es-CL"/>
                    </w:rPr>
                    <w:t xml:space="preserve">  </w:t>
                  </w:r>
                  <w:r w:rsidR="00677DF1">
                    <w:rPr>
                      <w:rFonts w:asciiTheme="minorHAnsi" w:hAnsiTheme="minorHAnsi" w:cs="OfficinaSans-Book"/>
                      <w:b/>
                      <w:sz w:val="20"/>
                      <w:szCs w:val="20"/>
                      <w:lang w:val="es-CL" w:eastAsia="es-CL"/>
                    </w:rPr>
                    <w:t xml:space="preserve"> </w:t>
                  </w:r>
                  <w:r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partículas</w:t>
                  </w:r>
                  <w:r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 xml:space="preserve"> y</w:t>
                  </w:r>
                  <w:r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la nomenclatura inorgánica</w:t>
                  </w:r>
                  <w:r w:rsidRPr="00D514FC">
                    <w:rPr>
                      <w:rFonts w:asciiTheme="minorHAnsi" w:hAnsiTheme="minorHAnsi" w:cs="OfficinaSans-Book"/>
                      <w:b/>
                      <w:sz w:val="20"/>
                      <w:szCs w:val="20"/>
                      <w:lang w:val="es-CL" w:eastAsia="es-CL"/>
                    </w:rPr>
                    <w:t xml:space="preserve"> </w:t>
                  </w:r>
                  <w:r w:rsidR="00A941C1" w:rsidRPr="00D514FC">
                    <w:rPr>
                      <w:rFonts w:asciiTheme="minorHAnsi" w:hAnsiTheme="minorHAnsi" w:cs="OfficinaSans-Book"/>
                      <w:b/>
                      <w:sz w:val="20"/>
                      <w:szCs w:val="20"/>
                      <w:lang w:val="es-CL" w:eastAsia="es-CL"/>
                    </w:rPr>
                    <w:t>correspondiente</w:t>
                  </w:r>
                  <w:r>
                    <w:rPr>
                      <w:rFonts w:asciiTheme="minorHAnsi" w:hAnsiTheme="minorHAnsi" w:cs="OfficinaSans-Book"/>
                      <w:b/>
                      <w:sz w:val="20"/>
                      <w:szCs w:val="20"/>
                      <w:lang w:val="es-CL" w:eastAsia="es-CL"/>
                    </w:rPr>
                    <w:t>.</w:t>
                  </w:r>
                </w:p>
                <w:p w:rsidR="001664E8" w:rsidRDefault="001664E8" w:rsidP="001664E8">
                  <w:pPr>
                    <w:rPr>
                      <w:rFonts w:ascii="Verdana" w:hAnsi="Verdana"/>
                      <w:b/>
                      <w:sz w:val="22"/>
                      <w:szCs w:val="22"/>
                      <w:lang w:val="es-ES_tradnl"/>
                    </w:rPr>
                  </w:pPr>
                </w:p>
                <w:p w:rsidR="001664E8" w:rsidRDefault="001664E8"/>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7C44DF" w:rsidRDefault="007C44DF" w:rsidP="00880A59">
      <w:pPr>
        <w:rPr>
          <w:rFonts w:ascii="Verdana" w:hAnsi="Verdana"/>
          <w:b/>
          <w:sz w:val="22"/>
          <w:szCs w:val="22"/>
          <w:lang w:val="es-ES_tradnl"/>
        </w:rPr>
      </w:pPr>
    </w:p>
    <w:p w:rsidR="00C3443B" w:rsidRPr="006F535A" w:rsidRDefault="007C44DF" w:rsidP="00C3443B">
      <w:pPr>
        <w:autoSpaceDE w:val="0"/>
        <w:autoSpaceDN w:val="0"/>
        <w:adjustRightInd w:val="0"/>
        <w:rPr>
          <w:rFonts w:asciiTheme="minorHAnsi" w:hAnsiTheme="minorHAnsi" w:cs="OfficinaSans-Book"/>
          <w:b/>
          <w:sz w:val="22"/>
          <w:szCs w:val="22"/>
          <w:lang w:val="es-CL" w:eastAsia="es-CL"/>
        </w:rPr>
      </w:pPr>
      <w:r>
        <w:rPr>
          <w:rFonts w:ascii="Verdana" w:hAnsi="Verdana"/>
          <w:b/>
          <w:sz w:val="22"/>
          <w:szCs w:val="22"/>
          <w:lang w:val="es-ES_tradnl"/>
        </w:rPr>
        <w:t>CONTENIDOS :</w:t>
      </w:r>
      <w:r w:rsidR="00C3443B" w:rsidRPr="00C3443B">
        <w:rPr>
          <w:rFonts w:ascii="OfficinaSans-Book" w:hAnsi="OfficinaSans-Book" w:cs="OfficinaSans-Book"/>
          <w:color w:val="414142"/>
          <w:sz w:val="22"/>
          <w:szCs w:val="22"/>
          <w:lang w:val="es-CL" w:eastAsia="es-CL"/>
        </w:rPr>
        <w:t xml:space="preserve"> </w:t>
      </w:r>
      <w:r w:rsidR="00B93560">
        <w:rPr>
          <w:rFonts w:ascii="OfficinaSans-Book" w:hAnsi="OfficinaSans-Book" w:cs="OfficinaSans-Book"/>
          <w:color w:val="414142"/>
          <w:sz w:val="22"/>
          <w:szCs w:val="22"/>
          <w:lang w:val="es-CL" w:eastAsia="es-CL"/>
        </w:rPr>
        <w:t xml:space="preserve"> .-</w:t>
      </w:r>
      <w:r w:rsidR="00C3443B" w:rsidRPr="006F535A">
        <w:rPr>
          <w:rFonts w:asciiTheme="minorHAnsi" w:hAnsiTheme="minorHAnsi" w:cs="OfficinaSans-Book"/>
          <w:b/>
          <w:sz w:val="22"/>
          <w:szCs w:val="22"/>
          <w:lang w:val="es-CL" w:eastAsia="es-CL"/>
        </w:rPr>
        <w:t>Tipos de compuestos binarios y ternarios.</w:t>
      </w:r>
    </w:p>
    <w:p w:rsidR="00C3443B" w:rsidRPr="006F535A" w:rsidRDefault="00B93560" w:rsidP="00C3443B">
      <w:pPr>
        <w:autoSpaceDE w:val="0"/>
        <w:autoSpaceDN w:val="0"/>
        <w:adjustRightInd w:val="0"/>
        <w:rPr>
          <w:rFonts w:asciiTheme="minorHAnsi" w:hAnsiTheme="minorHAnsi" w:cs="OfficinaSans-Book"/>
          <w:b/>
          <w:sz w:val="22"/>
          <w:szCs w:val="22"/>
          <w:lang w:val="es-CL" w:eastAsia="es-CL"/>
        </w:rPr>
      </w:pP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Fuerzas eléctricas que forman compuestos binarios y ternarios.</w:t>
      </w:r>
    </w:p>
    <w:p w:rsidR="00C3443B" w:rsidRPr="006F535A" w:rsidRDefault="00B93560" w:rsidP="00C3443B">
      <w:pPr>
        <w:autoSpaceDE w:val="0"/>
        <w:autoSpaceDN w:val="0"/>
        <w:adjustRightInd w:val="0"/>
        <w:rPr>
          <w:rFonts w:asciiTheme="minorHAnsi" w:hAnsiTheme="minorHAnsi" w:cs="OfficinaSans-Book"/>
          <w:b/>
          <w:sz w:val="22"/>
          <w:szCs w:val="22"/>
          <w:lang w:val="es-CL" w:eastAsia="es-CL"/>
        </w:rPr>
      </w:pP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Fórmulas de compuestos binarios y ternarios.</w:t>
      </w:r>
    </w:p>
    <w:p w:rsidR="00C3443B" w:rsidRPr="006F535A" w:rsidRDefault="00B93560" w:rsidP="00C3443B">
      <w:pPr>
        <w:autoSpaceDE w:val="0"/>
        <w:autoSpaceDN w:val="0"/>
        <w:adjustRightInd w:val="0"/>
        <w:rPr>
          <w:rFonts w:asciiTheme="minorHAnsi" w:hAnsiTheme="minorHAnsi" w:cs="OfficinaSans-Book"/>
          <w:b/>
          <w:sz w:val="22"/>
          <w:szCs w:val="22"/>
          <w:lang w:val="es-CL" w:eastAsia="es-CL"/>
        </w:rPr>
      </w:pPr>
      <w:r>
        <w:rPr>
          <w:rFonts w:asciiTheme="minorHAnsi" w:hAnsiTheme="minorHAnsi" w:cs="Dignathin"/>
          <w:b/>
          <w:sz w:val="22"/>
          <w:szCs w:val="22"/>
          <w:lang w:val="es-CL" w:eastAsia="es-CL"/>
        </w:rPr>
        <w:t xml:space="preserve">                                     </w:t>
      </w:r>
      <w:r w:rsidR="00C11B3E">
        <w:rPr>
          <w:rFonts w:asciiTheme="minorHAnsi" w:hAnsiTheme="minorHAnsi" w:cs="Dignathin"/>
          <w:b/>
          <w:sz w:val="22"/>
          <w:szCs w:val="22"/>
          <w:lang w:val="es-CL" w:eastAsia="es-CL"/>
        </w:rPr>
        <w:t xml:space="preserve"> </w:t>
      </w: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Propiedades de compuestos binarios y ternarios.</w:t>
      </w:r>
    </w:p>
    <w:p w:rsidR="00C3443B" w:rsidRPr="006F535A" w:rsidRDefault="00C11B3E" w:rsidP="00C3443B">
      <w:pPr>
        <w:autoSpaceDE w:val="0"/>
        <w:autoSpaceDN w:val="0"/>
        <w:adjustRightInd w:val="0"/>
        <w:rPr>
          <w:rFonts w:asciiTheme="minorHAnsi" w:hAnsiTheme="minorHAnsi" w:cs="OfficinaSans-Book"/>
          <w:b/>
          <w:sz w:val="22"/>
          <w:szCs w:val="22"/>
          <w:lang w:val="es-CL" w:eastAsia="es-CL"/>
        </w:rPr>
      </w:pP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Clasificación de compuestos en óxidos (óxidos básicos y anhídridos), ácidos,</w:t>
      </w:r>
      <w:r>
        <w:rPr>
          <w:rFonts w:asciiTheme="minorHAnsi" w:hAnsiTheme="minorHAnsi" w:cs="OfficinaSans-Book"/>
          <w:b/>
          <w:sz w:val="22"/>
          <w:szCs w:val="22"/>
          <w:lang w:val="es-CL" w:eastAsia="es-CL"/>
        </w:rPr>
        <w:t xml:space="preserve"> </w:t>
      </w:r>
      <w:r w:rsidR="00C3443B" w:rsidRPr="006F535A">
        <w:rPr>
          <w:rFonts w:asciiTheme="minorHAnsi" w:hAnsiTheme="minorHAnsi" w:cs="OfficinaSans-Book"/>
          <w:b/>
          <w:sz w:val="22"/>
          <w:szCs w:val="22"/>
          <w:lang w:val="es-CL" w:eastAsia="es-CL"/>
        </w:rPr>
        <w:t>hidróxidos y sales.</w:t>
      </w:r>
    </w:p>
    <w:p w:rsidR="00C3443B" w:rsidRPr="006F535A" w:rsidRDefault="00C11B3E" w:rsidP="00C3443B">
      <w:pPr>
        <w:autoSpaceDE w:val="0"/>
        <w:autoSpaceDN w:val="0"/>
        <w:adjustRightInd w:val="0"/>
        <w:rPr>
          <w:rFonts w:asciiTheme="minorHAnsi" w:hAnsiTheme="minorHAnsi" w:cs="OfficinaSans-Book"/>
          <w:b/>
          <w:sz w:val="22"/>
          <w:szCs w:val="22"/>
          <w:lang w:val="es-CL" w:eastAsia="es-CL"/>
        </w:rPr>
      </w:pP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Propiedades de óxidos, anhídridos (óxidos ácidos), ácidos, hidróxidos y sales.</w:t>
      </w:r>
    </w:p>
    <w:p w:rsidR="00C3443B" w:rsidRPr="006F535A" w:rsidRDefault="00C11B3E" w:rsidP="00C3443B">
      <w:pPr>
        <w:autoSpaceDE w:val="0"/>
        <w:autoSpaceDN w:val="0"/>
        <w:adjustRightInd w:val="0"/>
        <w:rPr>
          <w:rFonts w:asciiTheme="minorHAnsi" w:hAnsiTheme="minorHAnsi" w:cs="OfficinaSans-Book"/>
          <w:b/>
          <w:sz w:val="22"/>
          <w:szCs w:val="22"/>
          <w:lang w:val="es-CL" w:eastAsia="es-CL"/>
        </w:rPr>
      </w:pP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Nomenclatura inorgánica tradicional y sistemática (IUPAC).</w:t>
      </w:r>
    </w:p>
    <w:p w:rsidR="007C44DF" w:rsidRPr="006F535A" w:rsidRDefault="00C11B3E" w:rsidP="00C3443B">
      <w:pPr>
        <w:rPr>
          <w:rFonts w:asciiTheme="minorHAnsi" w:hAnsiTheme="minorHAnsi"/>
          <w:b/>
          <w:sz w:val="22"/>
          <w:szCs w:val="22"/>
          <w:lang w:val="es-ES_tradnl"/>
        </w:rPr>
      </w:pPr>
      <w:r>
        <w:rPr>
          <w:rFonts w:asciiTheme="minorHAnsi" w:hAnsiTheme="minorHAnsi" w:cs="Dignathin"/>
          <w:b/>
          <w:sz w:val="22"/>
          <w:szCs w:val="22"/>
          <w:lang w:val="es-CL" w:eastAsia="es-CL"/>
        </w:rPr>
        <w:t xml:space="preserve">                                       .-</w:t>
      </w:r>
      <w:r w:rsidR="00C3443B" w:rsidRPr="006F535A">
        <w:rPr>
          <w:rFonts w:asciiTheme="minorHAnsi" w:hAnsiTheme="minorHAnsi" w:cs="OfficinaSans-Book"/>
          <w:b/>
          <w:sz w:val="22"/>
          <w:szCs w:val="22"/>
          <w:lang w:val="es-CL" w:eastAsia="es-CL"/>
        </w:rPr>
        <w:t xml:space="preserve"> Estado de oxidación.</w:t>
      </w: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1B3F3F" w:rsidP="001B3F3F">
      <w:pPr>
        <w:jc w:val="center"/>
        <w:rPr>
          <w:rFonts w:ascii="Verdana" w:hAnsi="Verdana"/>
          <w:b/>
          <w:sz w:val="22"/>
          <w:szCs w:val="22"/>
          <w:lang w:val="es-ES_tradnl"/>
        </w:rPr>
      </w:pPr>
      <w:r>
        <w:rPr>
          <w:noProof/>
          <w:lang w:val="es-CL" w:eastAsia="es-CL"/>
        </w:rPr>
        <w:drawing>
          <wp:inline distT="0" distB="0" distL="0" distR="0">
            <wp:extent cx="4778582" cy="2755076"/>
            <wp:effectExtent l="19050" t="0" r="2968" b="0"/>
            <wp:docPr id="2" name="Imagen 1" descr="Resultado de imagen para cuadro de clasificacion de compuestos inorgánic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uadro de clasificacion de compuestos inorgánicos&quot;"/>
                    <pic:cNvPicPr>
                      <a:picLocks noChangeAspect="1" noChangeArrowheads="1"/>
                    </pic:cNvPicPr>
                  </pic:nvPicPr>
                  <pic:blipFill>
                    <a:blip r:embed="rId8"/>
                    <a:srcRect/>
                    <a:stretch>
                      <a:fillRect/>
                    </a:stretch>
                  </pic:blipFill>
                  <pic:spPr bwMode="auto">
                    <a:xfrm>
                      <a:off x="0" y="0"/>
                      <a:ext cx="4780858" cy="2756388"/>
                    </a:xfrm>
                    <a:prstGeom prst="rect">
                      <a:avLst/>
                    </a:prstGeom>
                    <a:noFill/>
                    <a:ln w="9525">
                      <a:noFill/>
                      <a:miter lim="800000"/>
                      <a:headEnd/>
                      <a:tailEnd/>
                    </a:ln>
                  </pic:spPr>
                </pic:pic>
              </a:graphicData>
            </a:graphic>
          </wp:inline>
        </w:drawing>
      </w:r>
    </w:p>
    <w:p w:rsidR="00617F7A" w:rsidRDefault="00C2068D" w:rsidP="00B85928">
      <w:pPr>
        <w:jc w:val="center"/>
        <w:rPr>
          <w:rFonts w:ascii="Verdana" w:hAnsi="Verdana"/>
          <w:b/>
          <w:sz w:val="22"/>
          <w:szCs w:val="22"/>
          <w:lang w:val="es-ES_tradnl"/>
        </w:rPr>
      </w:pPr>
      <w:r>
        <w:rPr>
          <w:rFonts w:ascii="Verdana" w:hAnsi="Verdana"/>
          <w:b/>
          <w:sz w:val="22"/>
          <w:szCs w:val="22"/>
          <w:lang w:val="es-ES_tradnl"/>
        </w:rPr>
        <w:t>Cuadro de clasificación de compuestos inorgánicos</w:t>
      </w:r>
    </w:p>
    <w:p w:rsidR="00617F7A" w:rsidRDefault="00617F7A" w:rsidP="00B85928">
      <w:pPr>
        <w:jc w:val="center"/>
        <w:rPr>
          <w:rFonts w:ascii="Verdana" w:hAnsi="Verdana"/>
          <w:b/>
          <w:sz w:val="22"/>
          <w:szCs w:val="22"/>
          <w:lang w:val="es-ES_tradnl"/>
        </w:rPr>
      </w:pPr>
    </w:p>
    <w:p w:rsidR="00617F7A" w:rsidRPr="00462961" w:rsidRDefault="00D801B7" w:rsidP="00D801B7">
      <w:pPr>
        <w:rPr>
          <w:rFonts w:asciiTheme="minorHAnsi" w:hAnsiTheme="minorHAnsi"/>
          <w:b/>
          <w:sz w:val="22"/>
          <w:szCs w:val="22"/>
          <w:lang w:val="es-ES_tradnl"/>
        </w:rPr>
      </w:pPr>
      <w:r w:rsidRPr="00671B8B">
        <w:rPr>
          <w:rFonts w:asciiTheme="minorHAnsi" w:hAnsiTheme="minorHAnsi"/>
          <w:b/>
          <w:sz w:val="22"/>
          <w:szCs w:val="22"/>
        </w:rPr>
        <w:t xml:space="preserve">Se denomina </w:t>
      </w:r>
      <w:r w:rsidRPr="00671B8B">
        <w:rPr>
          <w:rFonts w:asciiTheme="minorHAnsi" w:hAnsiTheme="minorHAnsi"/>
          <w:b/>
          <w:bCs/>
          <w:sz w:val="22"/>
          <w:szCs w:val="22"/>
        </w:rPr>
        <w:t>compuesto químico inorgánico</w:t>
      </w:r>
      <w:r w:rsidRPr="00671B8B">
        <w:rPr>
          <w:rFonts w:asciiTheme="minorHAnsi" w:hAnsiTheme="minorHAnsi"/>
          <w:b/>
          <w:sz w:val="22"/>
          <w:szCs w:val="22"/>
        </w:rPr>
        <w:t xml:space="preserve"> a aquellos </w:t>
      </w:r>
      <w:hyperlink r:id="rId9" w:tooltip="Compuesto químico" w:history="1">
        <w:r w:rsidRPr="00671B8B">
          <w:rPr>
            <w:rStyle w:val="Hipervnculo"/>
            <w:rFonts w:asciiTheme="minorHAnsi" w:hAnsiTheme="minorHAnsi"/>
            <w:b/>
            <w:color w:val="auto"/>
            <w:sz w:val="22"/>
            <w:szCs w:val="22"/>
            <w:u w:val="none"/>
          </w:rPr>
          <w:t>compuestos</w:t>
        </w:r>
      </w:hyperlink>
      <w:r w:rsidRPr="00671B8B">
        <w:rPr>
          <w:rFonts w:asciiTheme="minorHAnsi" w:hAnsiTheme="minorHAnsi"/>
          <w:b/>
          <w:sz w:val="22"/>
          <w:szCs w:val="22"/>
        </w:rPr>
        <w:t xml:space="preserve"> que están formados</w:t>
      </w:r>
      <w:r w:rsidRPr="00D801B7">
        <w:rPr>
          <w:rFonts w:ascii="Verdana" w:hAnsi="Verdana"/>
          <w:b/>
          <w:sz w:val="22"/>
          <w:szCs w:val="22"/>
        </w:rPr>
        <w:t xml:space="preserve"> </w:t>
      </w:r>
      <w:r w:rsidRPr="00462961">
        <w:rPr>
          <w:rFonts w:asciiTheme="minorHAnsi" w:hAnsiTheme="minorHAnsi"/>
          <w:b/>
          <w:sz w:val="22"/>
          <w:szCs w:val="22"/>
        </w:rPr>
        <w:t xml:space="preserve">por distintos </w:t>
      </w:r>
      <w:hyperlink r:id="rId10" w:tooltip="Elemento químico" w:history="1">
        <w:r w:rsidRPr="00462961">
          <w:rPr>
            <w:rStyle w:val="Hipervnculo"/>
            <w:rFonts w:asciiTheme="minorHAnsi" w:hAnsiTheme="minorHAnsi"/>
            <w:b/>
            <w:color w:val="auto"/>
            <w:sz w:val="22"/>
            <w:szCs w:val="22"/>
            <w:u w:val="none"/>
          </w:rPr>
          <w:t>elementos</w:t>
        </w:r>
      </w:hyperlink>
      <w:r w:rsidRPr="00462961">
        <w:rPr>
          <w:rFonts w:asciiTheme="minorHAnsi" w:hAnsiTheme="minorHAnsi"/>
          <w:b/>
          <w:sz w:val="22"/>
          <w:szCs w:val="22"/>
        </w:rPr>
        <w:t xml:space="preserve">, pero en los que su componente principal no siempre es el </w:t>
      </w:r>
      <w:hyperlink r:id="rId11" w:tooltip="Carbono" w:history="1">
        <w:r w:rsidRPr="00462961">
          <w:rPr>
            <w:rStyle w:val="Hipervnculo"/>
            <w:rFonts w:asciiTheme="minorHAnsi" w:hAnsiTheme="minorHAnsi"/>
            <w:b/>
            <w:color w:val="auto"/>
            <w:sz w:val="22"/>
            <w:szCs w:val="22"/>
            <w:u w:val="none"/>
          </w:rPr>
          <w:t>carbono</w:t>
        </w:r>
      </w:hyperlink>
      <w:r w:rsidRPr="00462961">
        <w:rPr>
          <w:rFonts w:asciiTheme="minorHAnsi" w:hAnsiTheme="minorHAnsi"/>
          <w:b/>
          <w:sz w:val="22"/>
          <w:szCs w:val="22"/>
        </w:rPr>
        <w:t>, siendo el agua el más abundante. En los compuestos inorgánicos se podría decir que participan casi la totalidad de elementos conocidos.</w:t>
      </w:r>
    </w:p>
    <w:p w:rsidR="00617F7A" w:rsidRPr="00462961" w:rsidRDefault="00617F7A" w:rsidP="00B85928">
      <w:pPr>
        <w:jc w:val="center"/>
        <w:rPr>
          <w:rFonts w:asciiTheme="minorHAnsi" w:hAnsiTheme="minorHAnsi"/>
          <w:b/>
          <w:sz w:val="22"/>
          <w:szCs w:val="22"/>
          <w:lang w:val="es-ES_tradnl"/>
        </w:rPr>
      </w:pPr>
    </w:p>
    <w:p w:rsidR="00A202BE" w:rsidRDefault="00D801B7" w:rsidP="00A202BE">
      <w:pPr>
        <w:pStyle w:val="NormalWeb"/>
        <w:spacing w:before="0" w:after="0"/>
        <w:rPr>
          <w:rFonts w:asciiTheme="minorHAnsi" w:hAnsiTheme="minorHAnsi"/>
          <w:b/>
          <w:sz w:val="22"/>
          <w:szCs w:val="22"/>
        </w:rPr>
      </w:pPr>
      <w:r w:rsidRPr="00462961">
        <w:rPr>
          <w:rFonts w:asciiTheme="minorHAnsi" w:hAnsiTheme="minorHAnsi"/>
          <w:b/>
          <w:sz w:val="22"/>
          <w:szCs w:val="22"/>
        </w:rPr>
        <w:t xml:space="preserve">Los compuestos inorgánicos presentan gran variedad de estructuras. </w:t>
      </w:r>
    </w:p>
    <w:p w:rsidR="00D801B7" w:rsidRPr="00462961" w:rsidRDefault="00D801B7" w:rsidP="00A202BE">
      <w:pPr>
        <w:pStyle w:val="NormalWeb"/>
        <w:spacing w:before="0" w:after="0"/>
        <w:rPr>
          <w:rFonts w:asciiTheme="minorHAnsi" w:hAnsiTheme="minorHAnsi"/>
          <w:b/>
          <w:sz w:val="22"/>
          <w:szCs w:val="22"/>
        </w:rPr>
      </w:pPr>
      <w:r w:rsidRPr="00462961">
        <w:rPr>
          <w:rFonts w:asciiTheme="minorHAnsi" w:hAnsiTheme="minorHAnsi"/>
          <w:b/>
          <w:sz w:val="22"/>
          <w:szCs w:val="22"/>
        </w:rPr>
        <w:t xml:space="preserve">Según el número de átomos que componen las moléculas, estas se clasifican en: </w:t>
      </w:r>
    </w:p>
    <w:p w:rsidR="006371D6" w:rsidRPr="00462961" w:rsidRDefault="006371D6" w:rsidP="006371D6">
      <w:pPr>
        <w:rPr>
          <w:rFonts w:asciiTheme="minorHAnsi" w:hAnsiTheme="minorHAnsi"/>
          <w:b/>
          <w:sz w:val="22"/>
          <w:szCs w:val="22"/>
        </w:rPr>
      </w:pPr>
      <w:r w:rsidRPr="00462961">
        <w:rPr>
          <w:rFonts w:asciiTheme="minorHAnsi" w:hAnsiTheme="minorHAnsi"/>
          <w:b/>
          <w:sz w:val="22"/>
          <w:szCs w:val="22"/>
        </w:rPr>
        <w:t xml:space="preserve">1.- </w:t>
      </w:r>
      <w:r w:rsidR="00D801B7" w:rsidRPr="00462961">
        <w:rPr>
          <w:rFonts w:asciiTheme="minorHAnsi" w:hAnsiTheme="minorHAnsi"/>
          <w:b/>
          <w:sz w:val="22"/>
          <w:szCs w:val="22"/>
        </w:rPr>
        <w:t xml:space="preserve">Monoatómicas: constan de un solo átomo, como las moléculas de </w:t>
      </w:r>
      <w:hyperlink r:id="rId12" w:tooltip="Gas noble" w:history="1">
        <w:r w:rsidR="00D801B7" w:rsidRPr="00462961">
          <w:rPr>
            <w:rStyle w:val="Hipervnculo"/>
            <w:rFonts w:asciiTheme="minorHAnsi" w:hAnsiTheme="minorHAnsi"/>
            <w:b/>
            <w:color w:val="auto"/>
            <w:sz w:val="22"/>
            <w:szCs w:val="22"/>
            <w:u w:val="none"/>
          </w:rPr>
          <w:t>gases nobles</w:t>
        </w:r>
      </w:hyperlink>
      <w:r w:rsidR="00D801B7" w:rsidRPr="00462961">
        <w:rPr>
          <w:rFonts w:asciiTheme="minorHAnsi" w:hAnsiTheme="minorHAnsi"/>
          <w:b/>
          <w:sz w:val="22"/>
          <w:szCs w:val="22"/>
        </w:rPr>
        <w:t xml:space="preserve"> </w:t>
      </w:r>
    </w:p>
    <w:p w:rsidR="006371D6" w:rsidRPr="00462961" w:rsidRDefault="006371D6" w:rsidP="006371D6">
      <w:pPr>
        <w:spacing w:line="360" w:lineRule="auto"/>
        <w:rPr>
          <w:rFonts w:asciiTheme="minorHAnsi" w:hAnsiTheme="minorHAnsi"/>
          <w:b/>
          <w:sz w:val="22"/>
          <w:szCs w:val="22"/>
        </w:rPr>
      </w:pPr>
      <w:r w:rsidRPr="00462961">
        <w:rPr>
          <w:rFonts w:asciiTheme="minorHAnsi" w:hAnsiTheme="minorHAnsi"/>
          <w:b/>
          <w:sz w:val="22"/>
          <w:szCs w:val="22"/>
        </w:rPr>
        <w:t xml:space="preserve">                                </w:t>
      </w:r>
      <w:r w:rsidR="00D801B7" w:rsidRPr="00462961">
        <w:rPr>
          <w:rFonts w:asciiTheme="minorHAnsi" w:hAnsiTheme="minorHAnsi"/>
          <w:b/>
          <w:sz w:val="22"/>
          <w:szCs w:val="22"/>
        </w:rPr>
        <w:t>(</w:t>
      </w:r>
      <w:hyperlink r:id="rId13" w:tooltip="Helio" w:history="1">
        <w:r w:rsidR="00D801B7" w:rsidRPr="00462961">
          <w:rPr>
            <w:rStyle w:val="Hipervnculo"/>
            <w:rFonts w:asciiTheme="minorHAnsi" w:hAnsiTheme="minorHAnsi"/>
            <w:b/>
            <w:color w:val="auto"/>
            <w:sz w:val="22"/>
            <w:szCs w:val="22"/>
          </w:rPr>
          <w:t>He</w:t>
        </w:r>
      </w:hyperlink>
      <w:r w:rsidR="00D801B7" w:rsidRPr="00462961">
        <w:rPr>
          <w:rFonts w:asciiTheme="minorHAnsi" w:hAnsiTheme="minorHAnsi"/>
          <w:b/>
          <w:sz w:val="22"/>
          <w:szCs w:val="22"/>
        </w:rPr>
        <w:t xml:space="preserve">, </w:t>
      </w:r>
      <w:hyperlink r:id="rId14" w:tooltip="Neón" w:history="1">
        <w:r w:rsidR="00D801B7" w:rsidRPr="00462961">
          <w:rPr>
            <w:rStyle w:val="Hipervnculo"/>
            <w:rFonts w:asciiTheme="minorHAnsi" w:hAnsiTheme="minorHAnsi"/>
            <w:b/>
            <w:color w:val="auto"/>
            <w:sz w:val="22"/>
            <w:szCs w:val="22"/>
          </w:rPr>
          <w:t>Ne</w:t>
        </w:r>
      </w:hyperlink>
      <w:r w:rsidR="00D801B7" w:rsidRPr="00462961">
        <w:rPr>
          <w:rFonts w:asciiTheme="minorHAnsi" w:hAnsiTheme="minorHAnsi"/>
          <w:b/>
          <w:sz w:val="22"/>
          <w:szCs w:val="22"/>
        </w:rPr>
        <w:t xml:space="preserve">, </w:t>
      </w:r>
      <w:hyperlink r:id="rId15" w:tooltip="Argón" w:history="1">
        <w:r w:rsidR="00D801B7" w:rsidRPr="00462961">
          <w:rPr>
            <w:rStyle w:val="Hipervnculo"/>
            <w:rFonts w:asciiTheme="minorHAnsi" w:hAnsiTheme="minorHAnsi"/>
            <w:b/>
            <w:color w:val="auto"/>
            <w:sz w:val="22"/>
            <w:szCs w:val="22"/>
          </w:rPr>
          <w:t>Ar</w:t>
        </w:r>
      </w:hyperlink>
      <w:r w:rsidR="00D801B7" w:rsidRPr="00462961">
        <w:rPr>
          <w:rFonts w:asciiTheme="minorHAnsi" w:hAnsiTheme="minorHAnsi"/>
          <w:b/>
          <w:sz w:val="22"/>
          <w:szCs w:val="22"/>
        </w:rPr>
        <w:t xml:space="preserve">, </w:t>
      </w:r>
      <w:hyperlink r:id="rId16" w:tooltip="Xenón" w:history="1">
        <w:r w:rsidR="00D801B7" w:rsidRPr="00462961">
          <w:rPr>
            <w:rStyle w:val="Hipervnculo"/>
            <w:rFonts w:asciiTheme="minorHAnsi" w:hAnsiTheme="minorHAnsi"/>
            <w:b/>
            <w:color w:val="auto"/>
            <w:sz w:val="22"/>
            <w:szCs w:val="22"/>
          </w:rPr>
          <w:t>Xe</w:t>
        </w:r>
      </w:hyperlink>
      <w:r w:rsidR="00D801B7" w:rsidRPr="00462961">
        <w:rPr>
          <w:rFonts w:asciiTheme="minorHAnsi" w:hAnsiTheme="minorHAnsi"/>
          <w:b/>
          <w:sz w:val="22"/>
          <w:szCs w:val="22"/>
        </w:rPr>
        <w:t xml:space="preserve"> y </w:t>
      </w:r>
      <w:hyperlink r:id="rId17" w:tooltip="Kriptón" w:history="1">
        <w:r w:rsidR="00D801B7" w:rsidRPr="00462961">
          <w:rPr>
            <w:rStyle w:val="Hipervnculo"/>
            <w:rFonts w:asciiTheme="minorHAnsi" w:hAnsiTheme="minorHAnsi"/>
            <w:b/>
            <w:color w:val="auto"/>
            <w:sz w:val="22"/>
            <w:szCs w:val="22"/>
          </w:rPr>
          <w:t>Kr</w:t>
        </w:r>
      </w:hyperlink>
      <w:r w:rsidR="00D801B7" w:rsidRPr="00462961">
        <w:rPr>
          <w:rFonts w:asciiTheme="minorHAnsi" w:hAnsiTheme="minorHAnsi"/>
          <w:b/>
          <w:sz w:val="22"/>
          <w:szCs w:val="22"/>
        </w:rPr>
        <w:t>)</w:t>
      </w:r>
      <w:r w:rsidRPr="00462961">
        <w:rPr>
          <w:rFonts w:asciiTheme="minorHAnsi" w:hAnsiTheme="minorHAnsi"/>
          <w:b/>
          <w:sz w:val="22"/>
          <w:szCs w:val="22"/>
        </w:rPr>
        <w:t>.</w:t>
      </w:r>
    </w:p>
    <w:p w:rsidR="006371D6" w:rsidRPr="00462961" w:rsidRDefault="006371D6" w:rsidP="006371D6">
      <w:pPr>
        <w:rPr>
          <w:rFonts w:asciiTheme="minorHAnsi" w:hAnsiTheme="minorHAnsi"/>
          <w:b/>
          <w:sz w:val="22"/>
          <w:szCs w:val="22"/>
        </w:rPr>
      </w:pPr>
      <w:r w:rsidRPr="00462961">
        <w:rPr>
          <w:rFonts w:asciiTheme="minorHAnsi" w:hAnsiTheme="minorHAnsi"/>
          <w:b/>
          <w:sz w:val="22"/>
          <w:szCs w:val="22"/>
        </w:rPr>
        <w:t xml:space="preserve">2.- </w:t>
      </w:r>
      <w:r w:rsidR="00D801B7" w:rsidRPr="00462961">
        <w:rPr>
          <w:rFonts w:asciiTheme="minorHAnsi" w:hAnsiTheme="minorHAnsi"/>
          <w:b/>
          <w:sz w:val="22"/>
          <w:szCs w:val="22"/>
        </w:rPr>
        <w:t xml:space="preserve">Diatómicas: constan de dos átomos. Son diatómicas las moléculas gaseosas de la </w:t>
      </w:r>
    </w:p>
    <w:p w:rsidR="006371D6" w:rsidRPr="00462961" w:rsidRDefault="006371D6" w:rsidP="006371D6">
      <w:pPr>
        <w:rPr>
          <w:rFonts w:asciiTheme="minorHAnsi" w:hAnsiTheme="minorHAnsi"/>
          <w:b/>
          <w:sz w:val="22"/>
          <w:szCs w:val="22"/>
        </w:rPr>
      </w:pPr>
      <w:r w:rsidRPr="00462961">
        <w:rPr>
          <w:rFonts w:asciiTheme="minorHAnsi" w:hAnsiTheme="minorHAnsi"/>
          <w:b/>
          <w:sz w:val="22"/>
          <w:szCs w:val="22"/>
        </w:rPr>
        <w:t xml:space="preserve">                          </w:t>
      </w:r>
      <w:r w:rsidR="00D801B7" w:rsidRPr="00462961">
        <w:rPr>
          <w:rFonts w:asciiTheme="minorHAnsi" w:hAnsiTheme="minorHAnsi"/>
          <w:b/>
          <w:sz w:val="22"/>
          <w:szCs w:val="22"/>
        </w:rPr>
        <w:t xml:space="preserve">mayoría de elementos químicos que no forman parte de los </w:t>
      </w:r>
      <w:r w:rsidRPr="00462961">
        <w:rPr>
          <w:rFonts w:asciiTheme="minorHAnsi" w:hAnsiTheme="minorHAnsi"/>
          <w:b/>
          <w:sz w:val="22"/>
          <w:szCs w:val="22"/>
        </w:rPr>
        <w:t>gases nobles</w:t>
      </w:r>
    </w:p>
    <w:p w:rsidR="00360DC9" w:rsidRPr="00462961" w:rsidRDefault="006371D6" w:rsidP="006371D6">
      <w:pPr>
        <w:rPr>
          <w:rFonts w:asciiTheme="minorHAnsi" w:hAnsiTheme="minorHAnsi"/>
          <w:b/>
          <w:sz w:val="22"/>
          <w:szCs w:val="22"/>
        </w:rPr>
      </w:pPr>
      <w:r w:rsidRPr="00462961">
        <w:rPr>
          <w:rFonts w:asciiTheme="minorHAnsi" w:hAnsiTheme="minorHAnsi"/>
          <w:b/>
          <w:sz w:val="22"/>
          <w:szCs w:val="22"/>
        </w:rPr>
        <w:t xml:space="preserve">                         </w:t>
      </w:r>
      <w:r w:rsidR="00D801B7" w:rsidRPr="00462961">
        <w:rPr>
          <w:rFonts w:asciiTheme="minorHAnsi" w:hAnsiTheme="minorHAnsi"/>
          <w:b/>
          <w:sz w:val="22"/>
          <w:szCs w:val="22"/>
        </w:rPr>
        <w:t xml:space="preserve"> como el </w:t>
      </w:r>
      <w:hyperlink r:id="rId18" w:tooltip="Dihidrógeno" w:history="1">
        <w:r w:rsidR="00D801B7" w:rsidRPr="00462961">
          <w:rPr>
            <w:rStyle w:val="Hipervnculo"/>
            <w:rFonts w:asciiTheme="minorHAnsi" w:hAnsiTheme="minorHAnsi"/>
            <w:b/>
            <w:color w:val="auto"/>
            <w:sz w:val="22"/>
            <w:szCs w:val="22"/>
            <w:u w:val="none"/>
          </w:rPr>
          <w:t>dihidrógeno</w:t>
        </w:r>
      </w:hyperlink>
      <w:r w:rsidR="00D801B7" w:rsidRPr="00462961">
        <w:rPr>
          <w:rFonts w:asciiTheme="minorHAnsi" w:hAnsiTheme="minorHAnsi"/>
          <w:b/>
          <w:sz w:val="22"/>
          <w:szCs w:val="22"/>
        </w:rPr>
        <w:t xml:space="preserve"> (H</w:t>
      </w:r>
      <w:r w:rsidR="00D801B7" w:rsidRPr="00462961">
        <w:rPr>
          <w:rFonts w:asciiTheme="minorHAnsi" w:hAnsiTheme="minorHAnsi"/>
          <w:b/>
          <w:sz w:val="22"/>
          <w:szCs w:val="22"/>
          <w:vertAlign w:val="subscript"/>
        </w:rPr>
        <w:t>2</w:t>
      </w:r>
      <w:r w:rsidR="00D801B7" w:rsidRPr="00462961">
        <w:rPr>
          <w:rFonts w:asciiTheme="minorHAnsi" w:hAnsiTheme="minorHAnsi"/>
          <w:b/>
          <w:sz w:val="22"/>
          <w:szCs w:val="22"/>
        </w:rPr>
        <w:t xml:space="preserve">) o el </w:t>
      </w:r>
      <w:hyperlink r:id="rId19" w:tooltip="Dioxígeno" w:history="1">
        <w:r w:rsidR="00D801B7" w:rsidRPr="00462961">
          <w:rPr>
            <w:rStyle w:val="Hipervnculo"/>
            <w:rFonts w:asciiTheme="minorHAnsi" w:hAnsiTheme="minorHAnsi"/>
            <w:b/>
            <w:color w:val="auto"/>
            <w:sz w:val="22"/>
            <w:szCs w:val="22"/>
          </w:rPr>
          <w:t>d</w:t>
        </w:r>
        <w:r w:rsidR="00D801B7" w:rsidRPr="00462961">
          <w:rPr>
            <w:rStyle w:val="Hipervnculo"/>
            <w:rFonts w:asciiTheme="minorHAnsi" w:hAnsiTheme="minorHAnsi"/>
            <w:b/>
            <w:color w:val="auto"/>
            <w:sz w:val="22"/>
            <w:szCs w:val="22"/>
            <w:u w:val="none"/>
          </w:rPr>
          <w:t>ioxígeno</w:t>
        </w:r>
      </w:hyperlink>
      <w:r w:rsidR="00D801B7" w:rsidRPr="00462961">
        <w:rPr>
          <w:rFonts w:asciiTheme="minorHAnsi" w:hAnsiTheme="minorHAnsi"/>
          <w:b/>
          <w:sz w:val="22"/>
          <w:szCs w:val="22"/>
        </w:rPr>
        <w:t xml:space="preserve"> (O</w:t>
      </w:r>
      <w:r w:rsidR="00D801B7" w:rsidRPr="00462961">
        <w:rPr>
          <w:rFonts w:asciiTheme="minorHAnsi" w:hAnsiTheme="minorHAnsi"/>
          <w:b/>
          <w:sz w:val="22"/>
          <w:szCs w:val="22"/>
          <w:vertAlign w:val="subscript"/>
        </w:rPr>
        <w:t>2</w:t>
      </w:r>
      <w:r w:rsidR="00D801B7" w:rsidRPr="00462961">
        <w:rPr>
          <w:rFonts w:asciiTheme="minorHAnsi" w:hAnsiTheme="minorHAnsi"/>
          <w:b/>
          <w:sz w:val="22"/>
          <w:szCs w:val="22"/>
        </w:rPr>
        <w:t xml:space="preserve">); así como algunas </w:t>
      </w:r>
    </w:p>
    <w:p w:rsidR="00360DC9" w:rsidRPr="00462961" w:rsidRDefault="00360DC9" w:rsidP="00360DC9">
      <w:pPr>
        <w:spacing w:line="360" w:lineRule="auto"/>
        <w:rPr>
          <w:rFonts w:asciiTheme="minorHAnsi" w:hAnsiTheme="minorHAnsi"/>
          <w:b/>
          <w:sz w:val="22"/>
          <w:szCs w:val="22"/>
        </w:rPr>
      </w:pPr>
      <w:r w:rsidRPr="00462961">
        <w:rPr>
          <w:rFonts w:asciiTheme="minorHAnsi" w:hAnsiTheme="minorHAnsi"/>
          <w:b/>
          <w:sz w:val="22"/>
          <w:szCs w:val="22"/>
        </w:rPr>
        <w:t xml:space="preserve">                          </w:t>
      </w:r>
      <w:r w:rsidR="00D801B7" w:rsidRPr="00462961">
        <w:rPr>
          <w:rFonts w:asciiTheme="minorHAnsi" w:hAnsiTheme="minorHAnsi"/>
          <w:b/>
          <w:sz w:val="22"/>
          <w:szCs w:val="22"/>
        </w:rPr>
        <w:t>moléculas binarias (</w:t>
      </w:r>
      <w:hyperlink r:id="rId20" w:tooltip="Óxido de calcio" w:history="1">
        <w:r w:rsidR="00D801B7" w:rsidRPr="00462961">
          <w:rPr>
            <w:rStyle w:val="Hipervnculo"/>
            <w:rFonts w:asciiTheme="minorHAnsi" w:hAnsiTheme="minorHAnsi"/>
            <w:b/>
            <w:color w:val="auto"/>
            <w:sz w:val="22"/>
            <w:szCs w:val="22"/>
            <w:u w:val="none"/>
          </w:rPr>
          <w:t>óxido de calcio</w:t>
        </w:r>
      </w:hyperlink>
      <w:r w:rsidR="00D801B7" w:rsidRPr="00462961">
        <w:rPr>
          <w:rFonts w:asciiTheme="minorHAnsi" w:hAnsiTheme="minorHAnsi"/>
          <w:b/>
          <w:sz w:val="22"/>
          <w:szCs w:val="22"/>
        </w:rPr>
        <w:t>).</w:t>
      </w:r>
    </w:p>
    <w:p w:rsidR="00360DC9" w:rsidRPr="00462961" w:rsidRDefault="00360DC9" w:rsidP="00E44746">
      <w:pPr>
        <w:rPr>
          <w:rFonts w:asciiTheme="minorHAnsi" w:hAnsiTheme="minorHAnsi"/>
          <w:b/>
          <w:sz w:val="22"/>
          <w:szCs w:val="22"/>
        </w:rPr>
      </w:pPr>
      <w:r w:rsidRPr="00462961">
        <w:rPr>
          <w:rFonts w:asciiTheme="minorHAnsi" w:hAnsiTheme="minorHAnsi"/>
          <w:b/>
          <w:sz w:val="22"/>
          <w:szCs w:val="22"/>
        </w:rPr>
        <w:t xml:space="preserve">3.- </w:t>
      </w:r>
      <w:r w:rsidR="00D801B7" w:rsidRPr="00462961">
        <w:rPr>
          <w:rFonts w:asciiTheme="minorHAnsi" w:hAnsiTheme="minorHAnsi"/>
          <w:b/>
          <w:sz w:val="22"/>
          <w:szCs w:val="22"/>
        </w:rPr>
        <w:t xml:space="preserve">Triatómicas: constan de tres átomos, como las moléculas de </w:t>
      </w:r>
      <w:hyperlink r:id="rId21" w:tooltip="Ozono" w:history="1">
        <w:r w:rsidR="00D801B7" w:rsidRPr="00462961">
          <w:rPr>
            <w:rStyle w:val="Hipervnculo"/>
            <w:rFonts w:asciiTheme="minorHAnsi" w:hAnsiTheme="minorHAnsi"/>
            <w:b/>
            <w:color w:val="auto"/>
            <w:sz w:val="22"/>
            <w:szCs w:val="22"/>
          </w:rPr>
          <w:t>ozono</w:t>
        </w:r>
      </w:hyperlink>
      <w:r w:rsidR="00D801B7" w:rsidRPr="00462961">
        <w:rPr>
          <w:rFonts w:asciiTheme="minorHAnsi" w:hAnsiTheme="minorHAnsi"/>
          <w:b/>
          <w:sz w:val="22"/>
          <w:szCs w:val="22"/>
        </w:rPr>
        <w:t xml:space="preserve"> (O</w:t>
      </w:r>
      <w:r w:rsidR="00D801B7" w:rsidRPr="00462961">
        <w:rPr>
          <w:rFonts w:asciiTheme="minorHAnsi" w:hAnsiTheme="minorHAnsi"/>
          <w:b/>
          <w:sz w:val="22"/>
          <w:szCs w:val="22"/>
          <w:vertAlign w:val="subscript"/>
        </w:rPr>
        <w:t>3</w:t>
      </w:r>
      <w:r w:rsidR="00D801B7" w:rsidRPr="00462961">
        <w:rPr>
          <w:rFonts w:asciiTheme="minorHAnsi" w:hAnsiTheme="minorHAnsi"/>
          <w:b/>
          <w:sz w:val="22"/>
          <w:szCs w:val="22"/>
        </w:rPr>
        <w:t xml:space="preserve">), </w:t>
      </w:r>
      <w:hyperlink r:id="rId22" w:tooltip="Agua" w:history="1">
        <w:r w:rsidR="00D801B7" w:rsidRPr="00462961">
          <w:rPr>
            <w:rStyle w:val="Hipervnculo"/>
            <w:rFonts w:asciiTheme="minorHAnsi" w:hAnsiTheme="minorHAnsi"/>
            <w:b/>
            <w:color w:val="auto"/>
            <w:sz w:val="22"/>
            <w:szCs w:val="22"/>
          </w:rPr>
          <w:t>agua</w:t>
        </w:r>
      </w:hyperlink>
      <w:r w:rsidR="00D801B7" w:rsidRPr="00462961">
        <w:rPr>
          <w:rFonts w:asciiTheme="minorHAnsi" w:hAnsiTheme="minorHAnsi"/>
          <w:b/>
          <w:sz w:val="22"/>
          <w:szCs w:val="22"/>
        </w:rPr>
        <w:t xml:space="preserve"> (H</w:t>
      </w:r>
      <w:r w:rsidR="00D801B7" w:rsidRPr="00462961">
        <w:rPr>
          <w:rFonts w:asciiTheme="minorHAnsi" w:hAnsiTheme="minorHAnsi"/>
          <w:b/>
          <w:sz w:val="22"/>
          <w:szCs w:val="22"/>
          <w:vertAlign w:val="subscript"/>
        </w:rPr>
        <w:t>2</w:t>
      </w:r>
      <w:r w:rsidR="00D801B7" w:rsidRPr="00462961">
        <w:rPr>
          <w:rFonts w:asciiTheme="minorHAnsi" w:hAnsiTheme="minorHAnsi"/>
          <w:b/>
          <w:sz w:val="22"/>
          <w:szCs w:val="22"/>
        </w:rPr>
        <w:t>O)</w:t>
      </w:r>
    </w:p>
    <w:p w:rsidR="00360DC9" w:rsidRPr="00462961" w:rsidRDefault="00360DC9" w:rsidP="00360DC9">
      <w:pPr>
        <w:rPr>
          <w:rFonts w:asciiTheme="minorHAnsi" w:hAnsiTheme="minorHAnsi"/>
          <w:b/>
          <w:sz w:val="22"/>
          <w:szCs w:val="22"/>
        </w:rPr>
      </w:pPr>
      <w:r w:rsidRPr="00462961">
        <w:rPr>
          <w:rFonts w:asciiTheme="minorHAnsi" w:hAnsiTheme="minorHAnsi"/>
          <w:b/>
          <w:sz w:val="22"/>
          <w:szCs w:val="22"/>
        </w:rPr>
        <w:t xml:space="preserve">                           </w:t>
      </w:r>
      <w:r w:rsidR="00D801B7" w:rsidRPr="00462961">
        <w:rPr>
          <w:rFonts w:asciiTheme="minorHAnsi" w:hAnsiTheme="minorHAnsi"/>
          <w:b/>
          <w:sz w:val="22"/>
          <w:szCs w:val="22"/>
        </w:rPr>
        <w:t xml:space="preserve"> o </w:t>
      </w:r>
      <w:hyperlink r:id="rId23" w:tooltip="Dióxido de carbono" w:history="1">
        <w:r w:rsidR="00D801B7" w:rsidRPr="00462961">
          <w:rPr>
            <w:rStyle w:val="Hipervnculo"/>
            <w:rFonts w:asciiTheme="minorHAnsi" w:hAnsiTheme="minorHAnsi"/>
            <w:b/>
            <w:color w:val="auto"/>
            <w:sz w:val="22"/>
            <w:szCs w:val="22"/>
            <w:u w:val="none"/>
          </w:rPr>
          <w:t>dióxido de carbono</w:t>
        </w:r>
      </w:hyperlink>
      <w:r w:rsidR="00D801B7" w:rsidRPr="00462961">
        <w:rPr>
          <w:rFonts w:asciiTheme="minorHAnsi" w:hAnsiTheme="minorHAnsi"/>
          <w:b/>
          <w:sz w:val="22"/>
          <w:szCs w:val="22"/>
        </w:rPr>
        <w:t xml:space="preserve"> (CO</w:t>
      </w:r>
      <w:r w:rsidR="00D801B7" w:rsidRPr="00462961">
        <w:rPr>
          <w:rFonts w:asciiTheme="minorHAnsi" w:hAnsiTheme="minorHAnsi"/>
          <w:b/>
          <w:sz w:val="22"/>
          <w:szCs w:val="22"/>
          <w:vertAlign w:val="subscript"/>
        </w:rPr>
        <w:t>2</w:t>
      </w:r>
      <w:r w:rsidR="00D801B7" w:rsidRPr="00462961">
        <w:rPr>
          <w:rFonts w:asciiTheme="minorHAnsi" w:hAnsiTheme="minorHAnsi"/>
          <w:b/>
          <w:sz w:val="22"/>
          <w:szCs w:val="22"/>
        </w:rPr>
        <w:t>).</w:t>
      </w:r>
    </w:p>
    <w:p w:rsidR="00D801B7" w:rsidRPr="00462961" w:rsidRDefault="00360DC9" w:rsidP="0075007C">
      <w:pPr>
        <w:rPr>
          <w:rFonts w:asciiTheme="minorHAnsi" w:hAnsiTheme="minorHAnsi"/>
          <w:b/>
          <w:sz w:val="22"/>
          <w:szCs w:val="22"/>
        </w:rPr>
      </w:pPr>
      <w:r w:rsidRPr="00462961">
        <w:rPr>
          <w:rFonts w:asciiTheme="minorHAnsi" w:hAnsiTheme="minorHAnsi"/>
          <w:b/>
          <w:sz w:val="22"/>
          <w:szCs w:val="22"/>
        </w:rPr>
        <w:t xml:space="preserve">4.- </w:t>
      </w:r>
      <w:r w:rsidR="00D801B7" w:rsidRPr="00462961">
        <w:rPr>
          <w:rFonts w:asciiTheme="minorHAnsi" w:hAnsiTheme="minorHAnsi"/>
          <w:b/>
          <w:sz w:val="22"/>
          <w:szCs w:val="22"/>
        </w:rPr>
        <w:t>Poliatómicas: contienen cuatro o más átomos, como las moléculas de fósforo (P</w:t>
      </w:r>
      <w:r w:rsidR="00D801B7" w:rsidRPr="00462961">
        <w:rPr>
          <w:rFonts w:asciiTheme="minorHAnsi" w:hAnsiTheme="minorHAnsi"/>
          <w:b/>
          <w:sz w:val="22"/>
          <w:szCs w:val="22"/>
          <w:vertAlign w:val="subscript"/>
        </w:rPr>
        <w:t>4</w:t>
      </w:r>
      <w:r w:rsidR="00D801B7" w:rsidRPr="00462961">
        <w:rPr>
          <w:rFonts w:asciiTheme="minorHAnsi" w:hAnsiTheme="minorHAnsi"/>
          <w:b/>
          <w:sz w:val="22"/>
          <w:szCs w:val="22"/>
        </w:rPr>
        <w:t xml:space="preserve">) o de </w:t>
      </w:r>
      <w:hyperlink r:id="rId24" w:tooltip="Óxido férrico" w:history="1">
        <w:r w:rsidR="00D801B7" w:rsidRPr="00462961">
          <w:rPr>
            <w:rStyle w:val="Hipervnculo"/>
            <w:rFonts w:asciiTheme="minorHAnsi" w:hAnsiTheme="minorHAnsi"/>
            <w:b/>
            <w:color w:val="auto"/>
            <w:sz w:val="22"/>
            <w:szCs w:val="22"/>
          </w:rPr>
          <w:t>óxido férrico</w:t>
        </w:r>
      </w:hyperlink>
      <w:r w:rsidR="00D801B7" w:rsidRPr="00462961">
        <w:rPr>
          <w:rFonts w:asciiTheme="minorHAnsi" w:hAnsiTheme="minorHAnsi"/>
          <w:b/>
          <w:sz w:val="22"/>
          <w:szCs w:val="22"/>
        </w:rPr>
        <w:t xml:space="preserve"> (Fe</w:t>
      </w:r>
      <w:r w:rsidR="00D801B7" w:rsidRPr="00462961">
        <w:rPr>
          <w:rFonts w:asciiTheme="minorHAnsi" w:hAnsiTheme="minorHAnsi"/>
          <w:b/>
          <w:sz w:val="22"/>
          <w:szCs w:val="22"/>
          <w:vertAlign w:val="subscript"/>
        </w:rPr>
        <w:t>2</w:t>
      </w:r>
      <w:r w:rsidR="00D801B7" w:rsidRPr="00462961">
        <w:rPr>
          <w:rFonts w:asciiTheme="minorHAnsi" w:hAnsiTheme="minorHAnsi"/>
          <w:b/>
          <w:sz w:val="22"/>
          <w:szCs w:val="22"/>
        </w:rPr>
        <w:t>O</w:t>
      </w:r>
      <w:r w:rsidR="00D801B7" w:rsidRPr="00462961">
        <w:rPr>
          <w:rFonts w:asciiTheme="minorHAnsi" w:hAnsiTheme="minorHAnsi"/>
          <w:b/>
          <w:sz w:val="22"/>
          <w:szCs w:val="22"/>
          <w:vertAlign w:val="subscript"/>
        </w:rPr>
        <w:t>3</w:t>
      </w:r>
      <w:r w:rsidR="00D801B7" w:rsidRPr="00462961">
        <w:rPr>
          <w:rFonts w:asciiTheme="minorHAnsi" w:hAnsiTheme="minorHAnsi"/>
          <w:b/>
          <w:sz w:val="22"/>
          <w:szCs w:val="22"/>
        </w:rPr>
        <w:t>).</w:t>
      </w:r>
    </w:p>
    <w:p w:rsidR="00840F0E" w:rsidRDefault="00840F0E" w:rsidP="00360DC9">
      <w:pPr>
        <w:ind w:left="720"/>
        <w:rPr>
          <w:rFonts w:ascii="Verdana" w:hAnsi="Verdana"/>
          <w:b/>
          <w:sz w:val="22"/>
          <w:szCs w:val="22"/>
        </w:rPr>
      </w:pPr>
    </w:p>
    <w:p w:rsidR="00A202BE" w:rsidRDefault="00A202BE" w:rsidP="00360DC9">
      <w:pPr>
        <w:ind w:left="720"/>
        <w:rPr>
          <w:rFonts w:ascii="Verdana" w:hAnsi="Verdana"/>
          <w:b/>
          <w:sz w:val="22"/>
          <w:szCs w:val="22"/>
        </w:rPr>
      </w:pPr>
    </w:p>
    <w:p w:rsidR="0029113C" w:rsidRDefault="0029113C" w:rsidP="00360DC9">
      <w:pPr>
        <w:ind w:left="720"/>
        <w:rPr>
          <w:rFonts w:ascii="Verdana" w:hAnsi="Verdana"/>
          <w:b/>
          <w:sz w:val="22"/>
          <w:szCs w:val="22"/>
        </w:rPr>
      </w:pPr>
    </w:p>
    <w:p w:rsidR="002E5F91" w:rsidRDefault="002D5420" w:rsidP="002E5F91">
      <w:pPr>
        <w:ind w:left="720"/>
        <w:rPr>
          <w:rFonts w:asciiTheme="minorHAnsi" w:hAnsiTheme="minorHAnsi" w:cs="Arial"/>
          <w:b/>
          <w:sz w:val="22"/>
          <w:szCs w:val="22"/>
        </w:rPr>
      </w:pPr>
      <w:r w:rsidRPr="002D5420">
        <w:rPr>
          <w:rFonts w:ascii="Verdana" w:hAnsi="Verdana"/>
          <w:b/>
          <w:sz w:val="22"/>
          <w:szCs w:val="22"/>
          <w:u w:val="single"/>
        </w:rPr>
        <w:t xml:space="preserve">Enlace químico </w:t>
      </w:r>
      <w:r w:rsidR="00BF4DFA">
        <w:rPr>
          <w:rFonts w:ascii="Verdana" w:hAnsi="Verdana"/>
          <w:b/>
          <w:sz w:val="22"/>
          <w:szCs w:val="22"/>
          <w:u w:val="single"/>
        </w:rPr>
        <w:t xml:space="preserve"> :</w:t>
      </w:r>
      <w:r w:rsidR="00BF4DFA">
        <w:rPr>
          <w:rFonts w:ascii="Verdana" w:hAnsi="Verdana"/>
          <w:b/>
          <w:sz w:val="22"/>
          <w:szCs w:val="22"/>
        </w:rPr>
        <w:t xml:space="preserve"> </w:t>
      </w:r>
      <w:r w:rsidRPr="002D5420">
        <w:rPr>
          <w:rFonts w:asciiTheme="minorHAnsi" w:hAnsiTheme="minorHAnsi" w:cs="Arial"/>
          <w:b/>
          <w:sz w:val="22"/>
          <w:szCs w:val="22"/>
        </w:rPr>
        <w:t xml:space="preserve">Se denomina enlaces químicos a las fuerzas que mantienen unidos a los átomos dentro </w:t>
      </w:r>
    </w:p>
    <w:p w:rsidR="00840F0E" w:rsidRDefault="002E5F91" w:rsidP="002E5F91">
      <w:pPr>
        <w:ind w:left="720"/>
        <w:rPr>
          <w:rFonts w:asciiTheme="minorHAnsi" w:hAnsiTheme="minorHAnsi" w:cs="Arial"/>
          <w:b/>
          <w:sz w:val="22"/>
          <w:szCs w:val="22"/>
        </w:rPr>
      </w:pPr>
      <w:r>
        <w:rPr>
          <w:rFonts w:ascii="Verdana" w:hAnsi="Verdana"/>
          <w:b/>
          <w:sz w:val="22"/>
          <w:szCs w:val="22"/>
        </w:rPr>
        <w:t xml:space="preserve">                           </w:t>
      </w:r>
      <w:r w:rsidR="00BF4DFA">
        <w:rPr>
          <w:rFonts w:ascii="Verdana" w:hAnsi="Verdana"/>
          <w:b/>
          <w:sz w:val="22"/>
          <w:szCs w:val="22"/>
        </w:rPr>
        <w:t xml:space="preserve"> </w:t>
      </w:r>
      <w:r>
        <w:rPr>
          <w:rFonts w:ascii="Verdana" w:hAnsi="Verdana"/>
          <w:b/>
          <w:sz w:val="22"/>
          <w:szCs w:val="22"/>
        </w:rPr>
        <w:t xml:space="preserve"> </w:t>
      </w:r>
      <w:r w:rsidR="002D5420" w:rsidRPr="002D5420">
        <w:rPr>
          <w:rFonts w:asciiTheme="minorHAnsi" w:hAnsiTheme="minorHAnsi" w:cs="Arial"/>
          <w:b/>
          <w:sz w:val="22"/>
          <w:szCs w:val="22"/>
        </w:rPr>
        <w:t>de los compuestos</w:t>
      </w:r>
      <w:r w:rsidR="00513C7D">
        <w:rPr>
          <w:rFonts w:asciiTheme="minorHAnsi" w:hAnsiTheme="minorHAnsi" w:cs="Arial"/>
          <w:b/>
          <w:sz w:val="22"/>
          <w:szCs w:val="22"/>
        </w:rPr>
        <w:t>.</w:t>
      </w:r>
    </w:p>
    <w:p w:rsidR="00513C7D" w:rsidRDefault="00513C7D" w:rsidP="002E5F91">
      <w:pPr>
        <w:ind w:left="720"/>
        <w:rPr>
          <w:rFonts w:asciiTheme="minorHAnsi" w:hAnsiTheme="minorHAnsi" w:cs="Arial"/>
          <w:b/>
          <w:sz w:val="22"/>
          <w:szCs w:val="22"/>
        </w:rPr>
      </w:pPr>
      <w:r>
        <w:rPr>
          <w:rFonts w:asciiTheme="minorHAnsi" w:hAnsiTheme="minorHAnsi" w:cs="Arial"/>
          <w:b/>
          <w:sz w:val="22"/>
          <w:szCs w:val="22"/>
        </w:rPr>
        <w:t xml:space="preserve">                                            Para formar estas sustancias, l</w:t>
      </w:r>
      <w:r w:rsidR="00752E08">
        <w:rPr>
          <w:rFonts w:asciiTheme="minorHAnsi" w:hAnsiTheme="minorHAnsi" w:cs="Arial"/>
          <w:b/>
          <w:sz w:val="22"/>
          <w:szCs w:val="22"/>
        </w:rPr>
        <w:t>o</w:t>
      </w:r>
      <w:r>
        <w:rPr>
          <w:rFonts w:asciiTheme="minorHAnsi" w:hAnsiTheme="minorHAnsi" w:cs="Arial"/>
          <w:b/>
          <w:sz w:val="22"/>
          <w:szCs w:val="22"/>
        </w:rPr>
        <w:t xml:space="preserve">s átomos ponen en juego una serie de fuerzas que </w:t>
      </w:r>
    </w:p>
    <w:p w:rsidR="00513C7D" w:rsidRPr="002D5420" w:rsidRDefault="00513C7D" w:rsidP="002E5F91">
      <w:pPr>
        <w:ind w:left="720"/>
        <w:rPr>
          <w:rFonts w:ascii="Verdana" w:hAnsi="Verdana"/>
          <w:b/>
          <w:sz w:val="22"/>
          <w:szCs w:val="22"/>
          <w:u w:val="single"/>
        </w:rPr>
      </w:pPr>
      <w:r>
        <w:rPr>
          <w:rFonts w:asciiTheme="minorHAnsi" w:hAnsiTheme="minorHAnsi" w:cs="Arial"/>
          <w:b/>
          <w:sz w:val="22"/>
          <w:szCs w:val="22"/>
        </w:rPr>
        <w:t xml:space="preserve">                                            </w:t>
      </w:r>
      <w:r w:rsidR="00752E08">
        <w:rPr>
          <w:rFonts w:asciiTheme="minorHAnsi" w:hAnsiTheme="minorHAnsi" w:cs="Arial"/>
          <w:b/>
          <w:sz w:val="22"/>
          <w:szCs w:val="22"/>
        </w:rPr>
        <w:t xml:space="preserve">posibilitan </w:t>
      </w:r>
      <w:r>
        <w:rPr>
          <w:rFonts w:asciiTheme="minorHAnsi" w:hAnsiTheme="minorHAnsi" w:cs="Arial"/>
          <w:b/>
          <w:sz w:val="22"/>
          <w:szCs w:val="22"/>
        </w:rPr>
        <w:t>la unión estable de unos con otros.</w:t>
      </w:r>
    </w:p>
    <w:p w:rsidR="00840F0E" w:rsidRDefault="00840F0E" w:rsidP="00360DC9">
      <w:pPr>
        <w:ind w:left="720"/>
        <w:rPr>
          <w:rFonts w:ascii="Verdana" w:hAnsi="Verdana"/>
          <w:b/>
          <w:sz w:val="22"/>
          <w:szCs w:val="22"/>
        </w:rPr>
      </w:pPr>
    </w:p>
    <w:p w:rsidR="00840F0E" w:rsidRPr="00D801B7" w:rsidRDefault="00840F0E" w:rsidP="00360DC9">
      <w:pPr>
        <w:ind w:left="720"/>
        <w:rPr>
          <w:rFonts w:ascii="Verdana" w:hAnsi="Verdana"/>
          <w:b/>
          <w:sz w:val="22"/>
          <w:szCs w:val="22"/>
        </w:rPr>
      </w:pPr>
      <w:r>
        <w:rPr>
          <w:noProof/>
          <w:lang w:val="es-CL" w:eastAsia="es-CL"/>
        </w:rPr>
        <w:drawing>
          <wp:inline distT="0" distB="0" distL="0" distR="0">
            <wp:extent cx="5415336" cy="4061361"/>
            <wp:effectExtent l="19050" t="0" r="0" b="0"/>
            <wp:docPr id="3" name="Imagen 1" descr="Resultado de imagen para imagen de la clasificacion de enlaces quimic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la clasificacion de enlaces quimicos&quot;"/>
                    <pic:cNvPicPr>
                      <a:picLocks noChangeAspect="1" noChangeArrowheads="1"/>
                    </pic:cNvPicPr>
                  </pic:nvPicPr>
                  <pic:blipFill>
                    <a:blip r:embed="rId25"/>
                    <a:srcRect/>
                    <a:stretch>
                      <a:fillRect/>
                    </a:stretch>
                  </pic:blipFill>
                  <pic:spPr bwMode="auto">
                    <a:xfrm>
                      <a:off x="0" y="0"/>
                      <a:ext cx="5415110" cy="4061192"/>
                    </a:xfrm>
                    <a:prstGeom prst="rect">
                      <a:avLst/>
                    </a:prstGeom>
                    <a:noFill/>
                    <a:ln w="9525">
                      <a:noFill/>
                      <a:miter lim="800000"/>
                      <a:headEnd/>
                      <a:tailEnd/>
                    </a:ln>
                  </pic:spPr>
                </pic:pic>
              </a:graphicData>
            </a:graphic>
          </wp:inline>
        </w:drawing>
      </w:r>
    </w:p>
    <w:p w:rsidR="007A0591" w:rsidRDefault="007A0591" w:rsidP="005F5397"/>
    <w:p w:rsidR="00824EAC" w:rsidRPr="00752E08" w:rsidRDefault="00824EAC" w:rsidP="005F5397">
      <w:pPr>
        <w:rPr>
          <w:sz w:val="22"/>
          <w:szCs w:val="22"/>
        </w:rPr>
      </w:pPr>
    </w:p>
    <w:p w:rsidR="00752E08" w:rsidRDefault="00824EAC" w:rsidP="00824EAC">
      <w:pPr>
        <w:spacing w:line="276" w:lineRule="auto"/>
        <w:rPr>
          <w:rFonts w:asciiTheme="minorHAnsi" w:hAnsiTheme="minorHAnsi" w:cs="Arial"/>
          <w:b/>
          <w:sz w:val="22"/>
          <w:szCs w:val="22"/>
        </w:rPr>
      </w:pPr>
      <w:r w:rsidRPr="00752E08">
        <w:rPr>
          <w:rFonts w:asciiTheme="minorHAnsi" w:hAnsiTheme="minorHAnsi" w:cs="Arial"/>
          <w:b/>
          <w:sz w:val="22"/>
          <w:szCs w:val="22"/>
        </w:rPr>
        <w:t>La unión de los átomos puede dar lugar a la formación de moléculas discretas en fase gaseosa o líquida, o bien, a compuestos sólidos en los cuales los átomos se encuentran distribuidos en redes cristalinas. Por otro lado, las moléculas aisladas pueden unirse entre si, mediante ―enlaces‖ más débiles que los que mantienen unidos los átomos, para formar estados más condensados (líquido y sólido).</w:t>
      </w:r>
    </w:p>
    <w:p w:rsidR="00752E08" w:rsidRDefault="00824EAC" w:rsidP="00824EAC">
      <w:pPr>
        <w:spacing w:line="276" w:lineRule="auto"/>
        <w:rPr>
          <w:rFonts w:asciiTheme="minorHAnsi" w:hAnsiTheme="minorHAnsi" w:cs="Arial"/>
          <w:b/>
          <w:sz w:val="22"/>
          <w:szCs w:val="22"/>
        </w:rPr>
      </w:pPr>
      <w:r w:rsidRPr="00752E08">
        <w:rPr>
          <w:rFonts w:asciiTheme="minorHAnsi" w:hAnsiTheme="minorHAnsi" w:cs="Arial"/>
          <w:b/>
          <w:sz w:val="22"/>
          <w:szCs w:val="22"/>
        </w:rPr>
        <w:t>El tipo de enlace que presentan los átomos y moléculas de una sustancia determina las propiedades físicas y químicas de esa sustancia.</w:t>
      </w:r>
    </w:p>
    <w:p w:rsidR="00752E08" w:rsidRDefault="00824EAC" w:rsidP="00824EAC">
      <w:pPr>
        <w:spacing w:line="276" w:lineRule="auto"/>
        <w:rPr>
          <w:rFonts w:asciiTheme="minorHAnsi" w:hAnsiTheme="minorHAnsi" w:cs="Arial"/>
          <w:b/>
          <w:sz w:val="22"/>
          <w:szCs w:val="22"/>
        </w:rPr>
      </w:pPr>
      <w:r w:rsidRPr="00752E08">
        <w:rPr>
          <w:rFonts w:asciiTheme="minorHAnsi" w:hAnsiTheme="minorHAnsi" w:cs="Arial"/>
          <w:b/>
          <w:sz w:val="22"/>
          <w:szCs w:val="22"/>
        </w:rPr>
        <w:t>Por otra parte, cualquier teoría que se proponga sobre el enlace químico ha de ser capaz de explicar las características fundamentales de las moléculas</w:t>
      </w:r>
      <w:r w:rsidR="00855CD0">
        <w:rPr>
          <w:rFonts w:asciiTheme="minorHAnsi" w:hAnsiTheme="minorHAnsi" w:cs="Arial"/>
          <w:b/>
          <w:sz w:val="22"/>
          <w:szCs w:val="22"/>
        </w:rPr>
        <w:t xml:space="preserve">: </w:t>
      </w:r>
    </w:p>
    <w:p w:rsidR="00752E08" w:rsidRDefault="00752E08" w:rsidP="00824EAC">
      <w:pPr>
        <w:spacing w:line="276"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:Las</w:t>
      </w:r>
      <w:r w:rsidR="00855CD0">
        <w:rPr>
          <w:rFonts w:asciiTheme="minorHAnsi" w:hAnsiTheme="minorHAnsi" w:cs="Arial"/>
          <w:b/>
          <w:sz w:val="22"/>
          <w:szCs w:val="22"/>
        </w:rPr>
        <w:t xml:space="preserve"> </w:t>
      </w:r>
      <w:r w:rsidR="00824EAC" w:rsidRPr="00752E08">
        <w:rPr>
          <w:rFonts w:asciiTheme="minorHAnsi" w:hAnsiTheme="minorHAnsi" w:cs="Arial"/>
          <w:b/>
          <w:sz w:val="22"/>
          <w:szCs w:val="22"/>
        </w:rPr>
        <w:t xml:space="preserve"> proporciones de los distintos átomos.</w:t>
      </w:r>
    </w:p>
    <w:p w:rsidR="00752E08" w:rsidRDefault="00752E08" w:rsidP="00824EAC">
      <w:pPr>
        <w:spacing w:line="276"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La</w:t>
      </w:r>
      <w:r w:rsidR="00855CD0">
        <w:rPr>
          <w:rFonts w:asciiTheme="minorHAnsi" w:hAnsiTheme="minorHAnsi" w:cs="Arial"/>
          <w:b/>
          <w:sz w:val="22"/>
          <w:szCs w:val="22"/>
        </w:rPr>
        <w:t xml:space="preserve"> </w:t>
      </w:r>
      <w:r w:rsidR="00824EAC" w:rsidRPr="00752E08">
        <w:rPr>
          <w:rFonts w:asciiTheme="minorHAnsi" w:hAnsiTheme="minorHAnsi" w:cs="Arial"/>
          <w:b/>
          <w:sz w:val="22"/>
          <w:szCs w:val="22"/>
        </w:rPr>
        <w:t xml:space="preserve"> geometría molecular.</w:t>
      </w:r>
    </w:p>
    <w:p w:rsidR="00752E08" w:rsidRDefault="00752E08" w:rsidP="00824EAC">
      <w:pPr>
        <w:spacing w:line="276"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La energía de todos y cada uno de los enlaces.</w:t>
      </w:r>
    </w:p>
    <w:p w:rsidR="00752E08" w:rsidRDefault="00752E08" w:rsidP="00752E08">
      <w:pPr>
        <w:spacing w:line="360"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La interacción (si la hay) entre las moléculas y cómo ésta afecta a ciertas propiedades físico-químicas.</w:t>
      </w:r>
    </w:p>
    <w:p w:rsidR="00752E08" w:rsidRDefault="00752E08" w:rsidP="00824EAC">
      <w:pPr>
        <w:spacing w:line="276"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Existen dos grupos de teorías o modelos de enlace químico:</w:t>
      </w:r>
    </w:p>
    <w:p w:rsidR="00752E08" w:rsidRDefault="00752E08" w:rsidP="00824EAC">
      <w:pPr>
        <w:spacing w:line="276"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 xml:space="preserve"> enlaces intramoleculares (covalente, iónico y metálico) y </w:t>
      </w:r>
    </w:p>
    <w:p w:rsidR="00824EAC" w:rsidRDefault="00752E08" w:rsidP="00824EAC">
      <w:pPr>
        <w:spacing w:line="276" w:lineRule="auto"/>
        <w:rPr>
          <w:rFonts w:asciiTheme="minorHAnsi" w:hAnsiTheme="minorHAnsi" w:cs="Arial"/>
          <w:b/>
          <w:sz w:val="22"/>
          <w:szCs w:val="22"/>
        </w:rPr>
      </w:pPr>
      <w:r>
        <w:rPr>
          <w:rFonts w:asciiTheme="minorHAnsi" w:hAnsiTheme="minorHAnsi" w:cs="Arial"/>
          <w:b/>
          <w:sz w:val="22"/>
          <w:szCs w:val="22"/>
        </w:rPr>
        <w:t xml:space="preserve">.- </w:t>
      </w:r>
      <w:r w:rsidR="00824EAC" w:rsidRPr="00752E08">
        <w:rPr>
          <w:rFonts w:asciiTheme="minorHAnsi" w:hAnsiTheme="minorHAnsi" w:cs="Arial"/>
          <w:b/>
          <w:sz w:val="22"/>
          <w:szCs w:val="22"/>
        </w:rPr>
        <w:t>enlaces intermoleculares (enlaces de hidrógeno y fuerzas de Van der Waals</w:t>
      </w:r>
      <w:r>
        <w:rPr>
          <w:rFonts w:asciiTheme="minorHAnsi" w:hAnsiTheme="minorHAnsi" w:cs="Arial"/>
          <w:b/>
          <w:sz w:val="22"/>
          <w:szCs w:val="22"/>
        </w:rPr>
        <w:t>).</w:t>
      </w:r>
    </w:p>
    <w:p w:rsidR="0036639F" w:rsidRDefault="0036639F" w:rsidP="00824EAC">
      <w:pPr>
        <w:spacing w:line="276" w:lineRule="auto"/>
        <w:rPr>
          <w:rFonts w:asciiTheme="minorHAnsi" w:hAnsiTheme="minorHAnsi" w:cs="Arial"/>
          <w:b/>
          <w:sz w:val="22"/>
          <w:szCs w:val="22"/>
        </w:rPr>
      </w:pPr>
    </w:p>
    <w:p w:rsidR="0036639F" w:rsidRPr="00207E66" w:rsidRDefault="0036639F" w:rsidP="0036639F">
      <w:pPr>
        <w:spacing w:line="360" w:lineRule="auto"/>
        <w:rPr>
          <w:rFonts w:asciiTheme="minorHAnsi" w:hAnsiTheme="minorHAnsi" w:cs="Arial"/>
          <w:b/>
          <w:sz w:val="28"/>
          <w:szCs w:val="28"/>
          <w:u w:val="single"/>
        </w:rPr>
      </w:pPr>
      <w:r w:rsidRPr="00207E66">
        <w:rPr>
          <w:rFonts w:asciiTheme="minorHAnsi" w:hAnsiTheme="minorHAnsi" w:cs="Arial"/>
          <w:b/>
          <w:sz w:val="28"/>
          <w:szCs w:val="28"/>
          <w:u w:val="single"/>
        </w:rPr>
        <w:t>Enlace químico y estabilidad energética</w:t>
      </w:r>
    </w:p>
    <w:p w:rsidR="00BE185C" w:rsidRPr="00207E66" w:rsidRDefault="0036639F" w:rsidP="00824EAC">
      <w:pPr>
        <w:spacing w:line="276" w:lineRule="auto"/>
        <w:rPr>
          <w:rFonts w:asciiTheme="minorHAnsi" w:hAnsiTheme="minorHAnsi" w:cs="Arial"/>
          <w:b/>
        </w:rPr>
      </w:pPr>
      <w:r w:rsidRPr="00207E66">
        <w:rPr>
          <w:rFonts w:asciiTheme="minorHAnsi" w:hAnsiTheme="minorHAnsi" w:cs="Arial"/>
          <w:b/>
        </w:rPr>
        <w:t>En la naturaleza todos los cuerpos tienden a conseguir de manera espontánea una un estado de máxima estabilidad o, lo que es lo mismo, tienden a conseguir un estado en el cual su energía sea mínima. Si los átomos se unen en moléculas (excepto</w:t>
      </w:r>
      <w:r w:rsidR="00313068" w:rsidRPr="00207E66">
        <w:rPr>
          <w:rFonts w:asciiTheme="minorHAnsi" w:hAnsiTheme="minorHAnsi" w:cs="Arial"/>
          <w:b/>
        </w:rPr>
        <w:t xml:space="preserve"> </w:t>
      </w:r>
      <w:r w:rsidRPr="00207E66">
        <w:rPr>
          <w:rFonts w:asciiTheme="minorHAnsi" w:hAnsiTheme="minorHAnsi" w:cs="Arial"/>
          <w:b/>
        </w:rPr>
        <w:t xml:space="preserve">en el caso de los gases nobles) tenemos que admitir que de este modo consiguen rebajar su estado energético, </w:t>
      </w:r>
    </w:p>
    <w:p w:rsidR="0036639F" w:rsidRPr="00207E66" w:rsidRDefault="00BE185C" w:rsidP="00824EAC">
      <w:pPr>
        <w:spacing w:line="276" w:lineRule="auto"/>
        <w:rPr>
          <w:rFonts w:asciiTheme="minorHAnsi" w:hAnsiTheme="minorHAnsi" w:cs="Arial"/>
          <w:b/>
        </w:rPr>
      </w:pPr>
      <w:r w:rsidRPr="00207E66">
        <w:rPr>
          <w:rFonts w:asciiTheme="minorHAnsi" w:hAnsiTheme="minorHAnsi" w:cs="Arial"/>
          <w:b/>
        </w:rPr>
        <w:t>c</w:t>
      </w:r>
      <w:r w:rsidR="0036639F" w:rsidRPr="00207E66">
        <w:rPr>
          <w:rFonts w:asciiTheme="minorHAnsi" w:hAnsiTheme="minorHAnsi" w:cs="Arial"/>
          <w:b/>
        </w:rPr>
        <w:t>onsiguiendo un estado de mayor estabilidad</w:t>
      </w:r>
      <w:r w:rsidR="00313068" w:rsidRPr="00207E66">
        <w:rPr>
          <w:rFonts w:asciiTheme="minorHAnsi" w:hAnsiTheme="minorHAnsi" w:cs="Arial"/>
          <w:b/>
        </w:rPr>
        <w:t>.</w:t>
      </w:r>
      <w:r w:rsidRPr="00207E66">
        <w:rPr>
          <w:rFonts w:asciiTheme="minorHAnsi" w:hAnsiTheme="minorHAnsi" w:cs="Arial"/>
          <w:b/>
        </w:rPr>
        <w:t xml:space="preserve"> Dicho en palabras simples, todo en el universo tiende a un estado de menor gasto de energía, fenómeno denominado ENTROPIA, que viene a significar un estado de caos o desorden.</w:t>
      </w:r>
    </w:p>
    <w:p w:rsidR="00207E66" w:rsidRDefault="00207E66" w:rsidP="00824EAC">
      <w:pPr>
        <w:spacing w:line="276" w:lineRule="auto"/>
        <w:rPr>
          <w:rFonts w:asciiTheme="minorHAnsi" w:hAnsiTheme="minorHAnsi" w:cs="Arial"/>
          <w:b/>
          <w:sz w:val="22"/>
          <w:szCs w:val="22"/>
        </w:rPr>
      </w:pPr>
    </w:p>
    <w:p w:rsidR="00207E66" w:rsidRDefault="00207E66" w:rsidP="00824EAC">
      <w:pPr>
        <w:spacing w:line="276" w:lineRule="auto"/>
        <w:rPr>
          <w:rFonts w:asciiTheme="minorHAnsi" w:hAnsiTheme="minorHAnsi" w:cs="Arial"/>
          <w:b/>
          <w:sz w:val="22"/>
          <w:szCs w:val="22"/>
        </w:rPr>
      </w:pPr>
    </w:p>
    <w:p w:rsidR="00855CD0" w:rsidRDefault="0029113C" w:rsidP="00824EAC">
      <w:pPr>
        <w:spacing w:line="276" w:lineRule="auto"/>
        <w:rPr>
          <w:rFonts w:asciiTheme="minorHAnsi" w:hAnsiTheme="minorHAnsi"/>
          <w:b/>
          <w:sz w:val="22"/>
          <w:szCs w:val="22"/>
        </w:rPr>
      </w:pPr>
      <w:r>
        <w:rPr>
          <w:rFonts w:asciiTheme="minorHAnsi" w:hAnsiTheme="minorHAnsi" w:cs="Arial"/>
          <w:b/>
          <w:noProof/>
          <w:sz w:val="22"/>
          <w:szCs w:val="22"/>
          <w:lang w:val="es-CL" w:eastAsia="es-CL"/>
        </w:rPr>
        <w:pict>
          <v:rect id="_x0000_s1031" style="position:absolute;margin-left:264.15pt;margin-top:30.95pt;width:277.7pt;height:271.15pt;z-index:251660288">
            <v:textbox>
              <w:txbxContent>
                <w:p w:rsidR="002429EB" w:rsidRDefault="002429EB">
                  <w:pPr>
                    <w:rPr>
                      <w:rFonts w:asciiTheme="minorHAnsi" w:hAnsiTheme="minorHAnsi" w:cs="Arial"/>
                      <w:b/>
                    </w:rPr>
                  </w:pPr>
                  <w:r w:rsidRPr="002429EB">
                    <w:rPr>
                      <w:rFonts w:asciiTheme="minorHAnsi" w:hAnsiTheme="minorHAnsi" w:cs="Arial"/>
                      <w:b/>
                    </w:rPr>
                    <w:t xml:space="preserve">1.- La interacción entre los dos átomos es </w:t>
                  </w:r>
                </w:p>
                <w:p w:rsid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 xml:space="preserve">prácticamente  Nula cuando la distancia </w:t>
                  </w:r>
                </w:p>
                <w:p w:rsidR="002429EB" w:rsidRP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internuclear  es grande.</w:t>
                  </w:r>
                  <w:r w:rsidR="00890CB1">
                    <w:rPr>
                      <w:rFonts w:asciiTheme="minorHAnsi" w:hAnsiTheme="minorHAnsi" w:cs="Arial"/>
                      <w:b/>
                    </w:rPr>
                    <w:t>( valor 0)</w:t>
                  </w:r>
                </w:p>
                <w:p w:rsidR="002429EB" w:rsidRPr="002429EB" w:rsidRDefault="002429EB">
                  <w:pPr>
                    <w:rPr>
                      <w:rFonts w:asciiTheme="minorHAnsi" w:hAnsiTheme="minorHAnsi" w:cs="Arial"/>
                      <w:b/>
                    </w:rPr>
                  </w:pPr>
                </w:p>
                <w:p w:rsidR="002429EB" w:rsidRDefault="002429EB">
                  <w:pPr>
                    <w:rPr>
                      <w:rFonts w:asciiTheme="minorHAnsi" w:hAnsiTheme="minorHAnsi" w:cs="Arial"/>
                      <w:b/>
                    </w:rPr>
                  </w:pPr>
                  <w:r w:rsidRPr="002429EB">
                    <w:rPr>
                      <w:rFonts w:asciiTheme="minorHAnsi" w:hAnsiTheme="minorHAnsi" w:cs="Arial"/>
                      <w:b/>
                    </w:rPr>
                    <w:t xml:space="preserve">2.-  Al   aproximarse los átomos aparecen </w:t>
                  </w:r>
                </w:p>
                <w:p w:rsidR="002429EB" w:rsidRDefault="002429EB">
                  <w:pPr>
                    <w:rPr>
                      <w:rFonts w:asciiTheme="minorHAnsi" w:hAnsiTheme="minorHAnsi" w:cs="Arial"/>
                      <w:b/>
                    </w:rPr>
                  </w:pPr>
                  <w:r>
                    <w:rPr>
                      <w:rFonts w:asciiTheme="minorHAnsi" w:hAnsiTheme="minorHAnsi" w:cs="Arial"/>
                      <w:b/>
                    </w:rPr>
                    <w:t xml:space="preserve">       interacciones</w:t>
                  </w:r>
                  <w:r w:rsidRPr="002429EB">
                    <w:rPr>
                      <w:rFonts w:asciiTheme="minorHAnsi" w:hAnsiTheme="minorHAnsi" w:cs="Arial"/>
                      <w:b/>
                    </w:rPr>
                    <w:t xml:space="preserve">  atractivas. De esta forma, la</w:t>
                  </w:r>
                </w:p>
                <w:p w:rsid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 xml:space="preserve"> energía </w:t>
                  </w:r>
                  <w:r>
                    <w:rPr>
                      <w:rFonts w:asciiTheme="minorHAnsi" w:hAnsiTheme="minorHAnsi" w:cs="Arial"/>
                      <w:b/>
                    </w:rPr>
                    <w:t xml:space="preserve"> </w:t>
                  </w:r>
                  <w:r w:rsidRPr="002429EB">
                    <w:rPr>
                      <w:rFonts w:asciiTheme="minorHAnsi" w:hAnsiTheme="minorHAnsi" w:cs="Arial"/>
                      <w:b/>
                    </w:rPr>
                    <w:t>del sistema   disminuye y el sistema se</w:t>
                  </w:r>
                </w:p>
                <w:p w:rsidR="002429EB" w:rsidRP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 xml:space="preserve"> </w:t>
                  </w:r>
                  <w:r>
                    <w:rPr>
                      <w:rFonts w:asciiTheme="minorHAnsi" w:hAnsiTheme="minorHAnsi" w:cs="Arial"/>
                      <w:b/>
                    </w:rPr>
                    <w:t xml:space="preserve">     </w:t>
                  </w:r>
                  <w:r w:rsidRPr="002429EB">
                    <w:rPr>
                      <w:rFonts w:asciiTheme="minorHAnsi" w:hAnsiTheme="minorHAnsi" w:cs="Arial"/>
                      <w:b/>
                    </w:rPr>
                    <w:t>va</w:t>
                  </w:r>
                  <w:r>
                    <w:rPr>
                      <w:rFonts w:asciiTheme="minorHAnsi" w:hAnsiTheme="minorHAnsi" w:cs="Arial"/>
                      <w:b/>
                    </w:rPr>
                    <w:t xml:space="preserve"> </w:t>
                  </w:r>
                  <w:r w:rsidRPr="002429EB">
                    <w:rPr>
                      <w:rFonts w:asciiTheme="minorHAnsi" w:hAnsiTheme="minorHAnsi" w:cs="Arial"/>
                      <w:b/>
                    </w:rPr>
                    <w:t xml:space="preserve"> estabilizando.</w:t>
                  </w:r>
                </w:p>
                <w:p w:rsidR="002429EB" w:rsidRPr="002429EB" w:rsidRDefault="002429EB">
                  <w:pPr>
                    <w:rPr>
                      <w:rFonts w:asciiTheme="minorHAnsi" w:hAnsiTheme="minorHAnsi" w:cs="Arial"/>
                      <w:b/>
                    </w:rPr>
                  </w:pPr>
                </w:p>
                <w:p w:rsidR="002429EB" w:rsidRDefault="002429EB">
                  <w:pPr>
                    <w:rPr>
                      <w:rFonts w:asciiTheme="minorHAnsi" w:hAnsiTheme="minorHAnsi" w:cs="Arial"/>
                      <w:b/>
                    </w:rPr>
                  </w:pPr>
                  <w:r w:rsidRPr="002429EB">
                    <w:rPr>
                      <w:rFonts w:asciiTheme="minorHAnsi" w:hAnsiTheme="minorHAnsi" w:cs="Arial"/>
                      <w:b/>
                    </w:rPr>
                    <w:t xml:space="preserve">3.-Cuando los átomos se encuentran a una </w:t>
                  </w:r>
                </w:p>
                <w:p w:rsid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determinada  distancia, se alcanza el mínimo</w:t>
                  </w:r>
                </w:p>
                <w:p w:rsidR="002429EB" w:rsidRP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 xml:space="preserve"> de energía.</w:t>
                  </w:r>
                </w:p>
                <w:p w:rsidR="002429EB" w:rsidRDefault="002429EB">
                  <w:pPr>
                    <w:rPr>
                      <w:rFonts w:asciiTheme="minorHAnsi" w:hAnsiTheme="minorHAnsi" w:cs="Arial"/>
                      <w:b/>
                    </w:rPr>
                  </w:pPr>
                  <w:r w:rsidRPr="002429EB">
                    <w:rPr>
                      <w:rFonts w:asciiTheme="minorHAnsi" w:hAnsiTheme="minorHAnsi" w:cs="Arial"/>
                      <w:b/>
                    </w:rPr>
                    <w:t xml:space="preserve">      Esa situación corresponde a la formación del </w:t>
                  </w:r>
                </w:p>
                <w:p w:rsid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 xml:space="preserve">enlace  químico, el solapamiento entre los </w:t>
                  </w:r>
                </w:p>
                <w:p w:rsidR="002429EB" w:rsidRDefault="002429EB">
                  <w:pPr>
                    <w:rPr>
                      <w:rFonts w:asciiTheme="minorHAnsi" w:hAnsiTheme="minorHAnsi" w:cs="Arial"/>
                      <w:b/>
                    </w:rPr>
                  </w:pPr>
                  <w:r>
                    <w:rPr>
                      <w:rFonts w:asciiTheme="minorHAnsi" w:hAnsiTheme="minorHAnsi" w:cs="Arial"/>
                      <w:b/>
                    </w:rPr>
                    <w:t xml:space="preserve">      </w:t>
                  </w:r>
                  <w:r w:rsidRPr="002429EB">
                    <w:rPr>
                      <w:rFonts w:asciiTheme="minorHAnsi" w:hAnsiTheme="minorHAnsi" w:cs="Arial"/>
                      <w:b/>
                    </w:rPr>
                    <w:t xml:space="preserve">orbitales 1s de los  átomos de hidrógeno será el </w:t>
                  </w:r>
                </w:p>
                <w:p w:rsidR="002429EB" w:rsidRPr="002429EB" w:rsidRDefault="002429EB">
                  <w:pPr>
                    <w:rPr>
                      <w:rFonts w:asciiTheme="minorHAnsi" w:hAnsiTheme="minorHAnsi"/>
                    </w:rPr>
                  </w:pPr>
                  <w:r>
                    <w:rPr>
                      <w:rFonts w:asciiTheme="minorHAnsi" w:hAnsiTheme="minorHAnsi" w:cs="Arial"/>
                      <w:b/>
                    </w:rPr>
                    <w:t xml:space="preserve">      </w:t>
                  </w:r>
                  <w:r w:rsidRPr="002429EB">
                    <w:rPr>
                      <w:rFonts w:asciiTheme="minorHAnsi" w:hAnsiTheme="minorHAnsi" w:cs="Arial"/>
                      <w:b/>
                    </w:rPr>
                    <w:t>más favorable</w:t>
                  </w:r>
                  <w:r w:rsidRPr="002429EB">
                    <w:rPr>
                      <w:rFonts w:asciiTheme="minorHAnsi" w:hAnsiTheme="minorHAnsi" w:cs="Arial"/>
                    </w:rPr>
                    <w:t>.</w:t>
                  </w:r>
                </w:p>
              </w:txbxContent>
            </v:textbox>
          </v:rect>
        </w:pict>
      </w:r>
      <w:r w:rsidR="00855CD0">
        <w:rPr>
          <w:noProof/>
          <w:lang w:val="es-CL" w:eastAsia="es-CL"/>
        </w:rPr>
        <w:drawing>
          <wp:inline distT="0" distB="0" distL="0" distR="0">
            <wp:extent cx="3170775" cy="3752602"/>
            <wp:effectExtent l="19050" t="0" r="0" b="0"/>
            <wp:docPr id="4" name="Imagen 4" descr="Resultado de imagen para grafica de energías de enla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grafica de energías de enlace&quot;"/>
                    <pic:cNvPicPr>
                      <a:picLocks noChangeAspect="1" noChangeArrowheads="1"/>
                    </pic:cNvPicPr>
                  </pic:nvPicPr>
                  <pic:blipFill>
                    <a:blip r:embed="rId26"/>
                    <a:srcRect/>
                    <a:stretch>
                      <a:fillRect/>
                    </a:stretch>
                  </pic:blipFill>
                  <pic:spPr bwMode="auto">
                    <a:xfrm>
                      <a:off x="0" y="0"/>
                      <a:ext cx="3170555" cy="3752342"/>
                    </a:xfrm>
                    <a:prstGeom prst="rect">
                      <a:avLst/>
                    </a:prstGeom>
                    <a:noFill/>
                    <a:ln w="9525">
                      <a:noFill/>
                      <a:miter lim="800000"/>
                      <a:headEnd/>
                      <a:tailEnd/>
                    </a:ln>
                  </pic:spPr>
                </pic:pic>
              </a:graphicData>
            </a:graphic>
          </wp:inline>
        </w:drawing>
      </w:r>
    </w:p>
    <w:p w:rsidR="00855CD0" w:rsidRDefault="00855CD0" w:rsidP="00824EAC">
      <w:pPr>
        <w:spacing w:line="276" w:lineRule="auto"/>
        <w:rPr>
          <w:rFonts w:asciiTheme="minorHAnsi" w:hAnsiTheme="minorHAnsi"/>
          <w:b/>
          <w:sz w:val="22"/>
          <w:szCs w:val="22"/>
        </w:rPr>
      </w:pPr>
      <w:r>
        <w:rPr>
          <w:rFonts w:asciiTheme="minorHAnsi" w:hAnsiTheme="minorHAnsi"/>
          <w:b/>
          <w:sz w:val="22"/>
          <w:szCs w:val="22"/>
        </w:rPr>
        <w:t>Curva de estabilidad energética de Morse</w:t>
      </w:r>
    </w:p>
    <w:p w:rsidR="00DE6D0A" w:rsidRDefault="00DE6D0A" w:rsidP="00824EAC">
      <w:pPr>
        <w:spacing w:line="276" w:lineRule="auto"/>
        <w:rPr>
          <w:rFonts w:asciiTheme="minorHAnsi" w:hAnsiTheme="minorHAnsi"/>
          <w:b/>
          <w:sz w:val="22"/>
          <w:szCs w:val="22"/>
        </w:rPr>
      </w:pPr>
    </w:p>
    <w:p w:rsidR="00905FEA" w:rsidRDefault="00DE6D0A" w:rsidP="00824EAC">
      <w:pPr>
        <w:spacing w:line="276" w:lineRule="auto"/>
        <w:rPr>
          <w:rFonts w:asciiTheme="minorHAnsi" w:hAnsiTheme="minorHAnsi" w:cs="Arial"/>
          <w:b/>
        </w:rPr>
      </w:pPr>
      <w:r w:rsidRPr="00905FEA">
        <w:rPr>
          <w:rFonts w:asciiTheme="minorHAnsi" w:hAnsiTheme="minorHAnsi" w:cs="Arial"/>
          <w:b/>
        </w:rPr>
        <w:t>Basándose en este principio general (La tendencia de todos los cuerpos a la estabilización disminuyendo su estado energético), los físicos Lewis y Kossel propusieron la llamada regla del octeto, según la cual todos los átomos tienden a conseguir la estructura electrónica de un gas noble, es decir, poseer ocho elec</w:t>
      </w:r>
      <w:r w:rsidR="00905FEA">
        <w:rPr>
          <w:rFonts w:asciiTheme="minorHAnsi" w:hAnsiTheme="minorHAnsi" w:cs="Arial"/>
          <w:b/>
        </w:rPr>
        <w:t>trones en su nivel más externo, o como en el caso del helio 2 electrones ( Regla del dueto).</w:t>
      </w:r>
    </w:p>
    <w:p w:rsidR="00905FEA" w:rsidRDefault="00DE6D0A" w:rsidP="00824EAC">
      <w:pPr>
        <w:spacing w:line="276" w:lineRule="auto"/>
        <w:rPr>
          <w:rFonts w:asciiTheme="minorHAnsi" w:hAnsiTheme="minorHAnsi" w:cs="Arial"/>
          <w:b/>
        </w:rPr>
      </w:pPr>
      <w:r w:rsidRPr="00905FEA">
        <w:rPr>
          <w:rFonts w:asciiTheme="minorHAnsi" w:hAnsiTheme="minorHAnsi" w:cs="Arial"/>
          <w:b/>
        </w:rPr>
        <w:t xml:space="preserve">Por tanto, desde un punto de vista elemental se puede considerar que el enlace se forma por atracciones electrostáticas en los que están involucrados los electrones más externos, pudiendo producirse </w:t>
      </w:r>
      <w:r w:rsidR="00905FEA">
        <w:rPr>
          <w:rFonts w:asciiTheme="minorHAnsi" w:hAnsiTheme="minorHAnsi" w:cs="Arial"/>
          <w:b/>
        </w:rPr>
        <w:t>:</w:t>
      </w:r>
    </w:p>
    <w:p w:rsidR="00905FEA" w:rsidRDefault="00905FEA" w:rsidP="00824EAC">
      <w:pPr>
        <w:spacing w:line="276" w:lineRule="auto"/>
        <w:rPr>
          <w:rFonts w:asciiTheme="minorHAnsi" w:hAnsiTheme="minorHAnsi" w:cs="Arial"/>
          <w:b/>
        </w:rPr>
      </w:pPr>
      <w:r>
        <w:rPr>
          <w:rFonts w:asciiTheme="minorHAnsi" w:hAnsiTheme="minorHAnsi" w:cs="Arial"/>
          <w:b/>
        </w:rPr>
        <w:t xml:space="preserve"> 1.- C</w:t>
      </w:r>
      <w:r w:rsidR="00DE6D0A" w:rsidRPr="00905FEA">
        <w:rPr>
          <w:rFonts w:asciiTheme="minorHAnsi" w:hAnsiTheme="minorHAnsi" w:cs="Arial"/>
          <w:b/>
        </w:rPr>
        <w:t>esiones de algun</w:t>
      </w:r>
      <w:r>
        <w:rPr>
          <w:rFonts w:asciiTheme="minorHAnsi" w:hAnsiTheme="minorHAnsi" w:cs="Arial"/>
          <w:b/>
        </w:rPr>
        <w:t>os de ellos de uno a otro átomo</w:t>
      </w:r>
    </w:p>
    <w:p w:rsidR="00905FEA" w:rsidRDefault="00905FEA" w:rsidP="00824EAC">
      <w:pPr>
        <w:spacing w:line="276" w:lineRule="auto"/>
        <w:rPr>
          <w:rFonts w:asciiTheme="minorHAnsi" w:hAnsiTheme="minorHAnsi" w:cs="Arial"/>
          <w:b/>
        </w:rPr>
      </w:pPr>
      <w:r>
        <w:rPr>
          <w:rFonts w:asciiTheme="minorHAnsi" w:hAnsiTheme="minorHAnsi" w:cs="Arial"/>
          <w:b/>
        </w:rPr>
        <w:t>2.-  C</w:t>
      </w:r>
      <w:r w:rsidR="00DE6D0A" w:rsidRPr="00905FEA">
        <w:rPr>
          <w:rFonts w:asciiTheme="minorHAnsi" w:hAnsiTheme="minorHAnsi" w:cs="Arial"/>
          <w:b/>
        </w:rPr>
        <w:t xml:space="preserve">ompartición de electrones que se sitúan entre ambos </w:t>
      </w:r>
      <w:r>
        <w:rPr>
          <w:rFonts w:asciiTheme="minorHAnsi" w:hAnsiTheme="minorHAnsi" w:cs="Arial"/>
          <w:b/>
        </w:rPr>
        <w:t>núcleos y los mantiene unidos</w:t>
      </w:r>
    </w:p>
    <w:p w:rsidR="00DE6D0A" w:rsidRDefault="00905FEA" w:rsidP="00824EAC">
      <w:pPr>
        <w:spacing w:line="276" w:lineRule="auto"/>
        <w:rPr>
          <w:rFonts w:asciiTheme="minorHAnsi" w:hAnsiTheme="minorHAnsi" w:cs="Arial"/>
          <w:b/>
        </w:rPr>
      </w:pPr>
      <w:r>
        <w:rPr>
          <w:rFonts w:asciiTheme="minorHAnsi" w:hAnsiTheme="minorHAnsi" w:cs="Arial"/>
          <w:b/>
        </w:rPr>
        <w:t>3.-  D</w:t>
      </w:r>
      <w:r w:rsidR="00DE6D0A" w:rsidRPr="00905FEA">
        <w:rPr>
          <w:rFonts w:asciiTheme="minorHAnsi" w:hAnsiTheme="minorHAnsi" w:cs="Arial"/>
          <w:b/>
        </w:rPr>
        <w:t>istribución de los electrones por toda una red cristalina</w:t>
      </w:r>
      <w:r>
        <w:rPr>
          <w:rFonts w:asciiTheme="minorHAnsi" w:hAnsiTheme="minorHAnsi" w:cs="Arial"/>
          <w:b/>
        </w:rPr>
        <w:t>.</w:t>
      </w:r>
    </w:p>
    <w:p w:rsidR="00952AED" w:rsidRDefault="00952AED" w:rsidP="00824EAC">
      <w:pPr>
        <w:spacing w:line="276" w:lineRule="auto"/>
        <w:rPr>
          <w:rFonts w:asciiTheme="minorHAnsi" w:hAnsiTheme="minorHAnsi" w:cs="Arial"/>
          <w:b/>
        </w:rPr>
      </w:pPr>
      <w:r w:rsidRPr="00952AED">
        <w:rPr>
          <w:rFonts w:asciiTheme="minorHAnsi" w:hAnsiTheme="minorHAnsi" w:cs="Arial"/>
          <w:b/>
        </w:rPr>
        <w:t>Cuando dos átomos se acercan sus capas electrónicas interaccionan, esta influencia puede producir una disminución de energía, si esto sucede se ha formado un enlace químico</w:t>
      </w:r>
      <w:r>
        <w:rPr>
          <w:rFonts w:asciiTheme="minorHAnsi" w:hAnsiTheme="minorHAnsi" w:cs="Arial"/>
          <w:b/>
        </w:rPr>
        <w:t>, lo cual se explica con la curva de Morse.</w:t>
      </w:r>
    </w:p>
    <w:p w:rsidR="00890CB1" w:rsidRDefault="00890CB1" w:rsidP="00824EAC">
      <w:pPr>
        <w:spacing w:line="276" w:lineRule="auto"/>
        <w:rPr>
          <w:rFonts w:asciiTheme="minorHAnsi" w:hAnsiTheme="minorHAnsi" w:cs="Arial"/>
          <w:b/>
        </w:rPr>
      </w:pPr>
    </w:p>
    <w:p w:rsidR="00890CB1" w:rsidRDefault="00890CB1" w:rsidP="0029113C">
      <w:pPr>
        <w:spacing w:line="276" w:lineRule="auto"/>
        <w:rPr>
          <w:rFonts w:asciiTheme="minorHAnsi" w:hAnsiTheme="minorHAnsi" w:cs="Arial"/>
          <w:b/>
          <w:sz w:val="28"/>
          <w:szCs w:val="28"/>
          <w:u w:val="single"/>
        </w:rPr>
      </w:pPr>
      <w:r w:rsidRPr="00890CB1">
        <w:rPr>
          <w:rFonts w:asciiTheme="minorHAnsi" w:hAnsiTheme="minorHAnsi" w:cs="Arial"/>
          <w:b/>
          <w:sz w:val="28"/>
          <w:szCs w:val="28"/>
          <w:u w:val="single"/>
        </w:rPr>
        <w:t>Valencia química</w:t>
      </w:r>
    </w:p>
    <w:p w:rsidR="00407EF8" w:rsidRPr="00407EF8" w:rsidRDefault="00407EF8" w:rsidP="00407EF8">
      <w:pPr>
        <w:pStyle w:val="NormalWeb"/>
        <w:rPr>
          <w:rFonts w:asciiTheme="minorHAnsi" w:hAnsiTheme="minorHAnsi"/>
          <w:b/>
        </w:rPr>
      </w:pPr>
      <w:r w:rsidRPr="00407EF8">
        <w:rPr>
          <w:rFonts w:asciiTheme="minorHAnsi" w:hAnsiTheme="minorHAnsi"/>
          <w:b/>
        </w:rPr>
        <w:t xml:space="preserve"> Corresponde  al número de </w:t>
      </w:r>
      <w:r w:rsidRPr="00407EF8">
        <w:rPr>
          <w:rStyle w:val="Textoennegrita"/>
          <w:rFonts w:asciiTheme="minorHAnsi" w:hAnsiTheme="minorHAnsi"/>
        </w:rPr>
        <w:t>electrones que un átomo de un elemento determinado posee en su último nivel de energía</w:t>
      </w:r>
      <w:r w:rsidRPr="00407EF8">
        <w:rPr>
          <w:rFonts w:asciiTheme="minorHAnsi" w:hAnsiTheme="minorHAnsi"/>
          <w:b/>
        </w:rPr>
        <w:t xml:space="preserve">, es decir, en su órbita más externa. </w:t>
      </w:r>
    </w:p>
    <w:p w:rsidR="00407EF8" w:rsidRPr="00407EF8" w:rsidRDefault="00407EF8" w:rsidP="00407EF8">
      <w:pPr>
        <w:pStyle w:val="NormalWeb"/>
        <w:rPr>
          <w:rFonts w:asciiTheme="minorHAnsi" w:hAnsiTheme="minorHAnsi"/>
          <w:b/>
        </w:rPr>
      </w:pPr>
      <w:r w:rsidRPr="00407EF8">
        <w:rPr>
          <w:rFonts w:asciiTheme="minorHAnsi" w:hAnsiTheme="minorHAnsi"/>
          <w:b/>
        </w:rPr>
        <w:t xml:space="preserve">Estos </w:t>
      </w:r>
      <w:hyperlink r:id="rId27" w:history="1">
        <w:r w:rsidRPr="00407EF8">
          <w:rPr>
            <w:rStyle w:val="Hipervnculo"/>
            <w:rFonts w:asciiTheme="minorHAnsi" w:hAnsiTheme="minorHAnsi"/>
            <w:b/>
            <w:color w:val="auto"/>
            <w:u w:val="none"/>
          </w:rPr>
          <w:t>electrones</w:t>
        </w:r>
      </w:hyperlink>
      <w:r w:rsidRPr="00407EF8">
        <w:rPr>
          <w:rFonts w:asciiTheme="minorHAnsi" w:hAnsiTheme="minorHAnsi"/>
          <w:b/>
        </w:rPr>
        <w:t xml:space="preserve">  ( electrones  de  valencia) son de especial relevancia pues son los responsables de los enlaces  que intervienen  en  las reacciones químicas.</w:t>
      </w:r>
    </w:p>
    <w:p w:rsidR="00407EF8" w:rsidRPr="00407EF8" w:rsidRDefault="00407EF8" w:rsidP="00407EF8">
      <w:pPr>
        <w:pStyle w:val="NormalWeb"/>
        <w:rPr>
          <w:rFonts w:asciiTheme="minorHAnsi" w:hAnsiTheme="minorHAnsi"/>
          <w:b/>
        </w:rPr>
      </w:pPr>
      <w:r w:rsidRPr="00407EF8">
        <w:rPr>
          <w:rStyle w:val="Textoennegrita"/>
          <w:rFonts w:asciiTheme="minorHAnsi" w:hAnsiTheme="minorHAnsi"/>
        </w:rPr>
        <w:t>Un átomo puede tener una o más valencias</w:t>
      </w:r>
      <w:r w:rsidRPr="00407EF8">
        <w:rPr>
          <w:rFonts w:asciiTheme="minorHAnsi" w:hAnsiTheme="minorHAnsi"/>
          <w:b/>
        </w:rPr>
        <w:t xml:space="preserve">, sin embargo, y por ese motivo este concepto, creado en el siglo XIX para explicar las “afinidades” entre los distintos </w:t>
      </w:r>
      <w:hyperlink r:id="rId28" w:history="1">
        <w:r w:rsidRPr="00407EF8">
          <w:rPr>
            <w:rStyle w:val="Hipervnculo"/>
            <w:rFonts w:asciiTheme="minorHAnsi" w:hAnsiTheme="minorHAnsi"/>
            <w:b/>
            <w:color w:val="auto"/>
            <w:u w:val="none"/>
          </w:rPr>
          <w:t>átomos</w:t>
        </w:r>
      </w:hyperlink>
      <w:r w:rsidRPr="00407EF8">
        <w:rPr>
          <w:rFonts w:asciiTheme="minorHAnsi" w:hAnsiTheme="minorHAnsi"/>
          <w:b/>
        </w:rPr>
        <w:t xml:space="preserve"> que se conocían, ha sido sustituido con el de “número de oxidación”.</w:t>
      </w:r>
    </w:p>
    <w:p w:rsidR="00407EF8" w:rsidRDefault="00407EF8" w:rsidP="00407EF8">
      <w:pPr>
        <w:rPr>
          <w:rFonts w:asciiTheme="minorHAnsi" w:hAnsiTheme="minorHAnsi"/>
          <w:b/>
        </w:rPr>
      </w:pPr>
      <w:r w:rsidRPr="00407EF8">
        <w:rPr>
          <w:rFonts w:asciiTheme="minorHAnsi" w:hAnsiTheme="minorHAnsi"/>
          <w:b/>
        </w:rPr>
        <w:t xml:space="preserve">A lo largo de la historia, el concepto de valencia </w:t>
      </w:r>
      <w:r w:rsidRPr="00407EF8">
        <w:rPr>
          <w:rStyle w:val="Textoennegrita"/>
          <w:rFonts w:asciiTheme="minorHAnsi" w:hAnsiTheme="minorHAnsi"/>
        </w:rPr>
        <w:t>permitió el desarrollo de teorías respecto a l</w:t>
      </w:r>
      <w:r>
        <w:rPr>
          <w:rStyle w:val="Textoennegrita"/>
          <w:rFonts w:asciiTheme="minorHAnsi" w:hAnsiTheme="minorHAnsi"/>
        </w:rPr>
        <w:t>os enlaces</w:t>
      </w:r>
      <w:r w:rsidRPr="00407EF8">
        <w:rPr>
          <w:rStyle w:val="Textoennegrita"/>
          <w:rFonts w:asciiTheme="minorHAnsi" w:hAnsiTheme="minorHAnsi"/>
          <w:b w:val="0"/>
        </w:rPr>
        <w:t xml:space="preserve"> </w:t>
      </w:r>
      <w:r w:rsidRPr="00407EF8">
        <w:rPr>
          <w:rStyle w:val="Textoennegrita"/>
          <w:rFonts w:asciiTheme="minorHAnsi" w:hAnsiTheme="minorHAnsi"/>
        </w:rPr>
        <w:t>químic</w:t>
      </w:r>
      <w:r>
        <w:rPr>
          <w:rStyle w:val="Textoennegrita"/>
          <w:rFonts w:asciiTheme="minorHAnsi" w:hAnsiTheme="minorHAnsi"/>
        </w:rPr>
        <w:t>os</w:t>
      </w:r>
      <w:r w:rsidRPr="00407EF8">
        <w:rPr>
          <w:rFonts w:asciiTheme="minorHAnsi" w:hAnsiTheme="minorHAnsi"/>
        </w:rPr>
        <w:t>,</w:t>
      </w:r>
      <w:r w:rsidRPr="00407EF8">
        <w:rPr>
          <w:rFonts w:asciiTheme="minorHAnsi" w:hAnsiTheme="minorHAnsi"/>
          <w:b/>
        </w:rPr>
        <w:t xml:space="preserve"> como son</w:t>
      </w:r>
      <w:r>
        <w:rPr>
          <w:rFonts w:asciiTheme="minorHAnsi" w:hAnsiTheme="minorHAnsi"/>
          <w:b/>
        </w:rPr>
        <w:t>:</w:t>
      </w:r>
    </w:p>
    <w:p w:rsidR="00407EF8" w:rsidRDefault="00407EF8" w:rsidP="00407EF8">
      <w:pPr>
        <w:rPr>
          <w:rFonts w:asciiTheme="minorHAnsi" w:hAnsiTheme="minorHAnsi"/>
          <w:b/>
        </w:rPr>
      </w:pPr>
      <w:r>
        <w:rPr>
          <w:rFonts w:asciiTheme="minorHAnsi" w:hAnsiTheme="minorHAnsi"/>
          <w:b/>
        </w:rPr>
        <w:t xml:space="preserve"> .- La estructura de Lewis en 1916</w:t>
      </w:r>
    </w:p>
    <w:p w:rsidR="00407EF8" w:rsidRDefault="00407EF8" w:rsidP="00407EF8">
      <w:pPr>
        <w:rPr>
          <w:rFonts w:asciiTheme="minorHAnsi" w:hAnsiTheme="minorHAnsi"/>
          <w:b/>
        </w:rPr>
      </w:pPr>
      <w:r>
        <w:rPr>
          <w:rFonts w:asciiTheme="minorHAnsi" w:hAnsiTheme="minorHAnsi"/>
          <w:b/>
        </w:rPr>
        <w:t>.-  L</w:t>
      </w:r>
      <w:r w:rsidRPr="00407EF8">
        <w:rPr>
          <w:rFonts w:asciiTheme="minorHAnsi" w:hAnsiTheme="minorHAnsi"/>
          <w:b/>
        </w:rPr>
        <w:t xml:space="preserve">a teoría </w:t>
      </w:r>
      <w:r>
        <w:rPr>
          <w:rFonts w:asciiTheme="minorHAnsi" w:hAnsiTheme="minorHAnsi"/>
          <w:b/>
        </w:rPr>
        <w:t>del enlace de valencia en 1927</w:t>
      </w:r>
    </w:p>
    <w:p w:rsidR="00407EF8" w:rsidRDefault="00407EF8" w:rsidP="00407EF8">
      <w:pPr>
        <w:rPr>
          <w:rFonts w:asciiTheme="minorHAnsi" w:hAnsiTheme="minorHAnsi"/>
          <w:b/>
        </w:rPr>
      </w:pPr>
      <w:r>
        <w:rPr>
          <w:rFonts w:asciiTheme="minorHAnsi" w:hAnsiTheme="minorHAnsi"/>
          <w:b/>
        </w:rPr>
        <w:t xml:space="preserve"> .- L</w:t>
      </w:r>
      <w:r w:rsidRPr="00407EF8">
        <w:rPr>
          <w:rFonts w:asciiTheme="minorHAnsi" w:hAnsiTheme="minorHAnsi"/>
          <w:b/>
        </w:rPr>
        <w:t>a teoría de los</w:t>
      </w:r>
      <w:r>
        <w:rPr>
          <w:rFonts w:asciiTheme="minorHAnsi" w:hAnsiTheme="minorHAnsi"/>
          <w:b/>
        </w:rPr>
        <w:t xml:space="preserve"> orbitales moleculares en 1928</w:t>
      </w:r>
    </w:p>
    <w:p w:rsidR="00407EF8" w:rsidRDefault="00407EF8" w:rsidP="00407EF8">
      <w:pPr>
        <w:rPr>
          <w:rFonts w:asciiTheme="minorHAnsi" w:hAnsiTheme="minorHAnsi"/>
          <w:b/>
        </w:rPr>
      </w:pPr>
      <w:r>
        <w:rPr>
          <w:rFonts w:asciiTheme="minorHAnsi" w:hAnsiTheme="minorHAnsi"/>
          <w:b/>
        </w:rPr>
        <w:t>.-L</w:t>
      </w:r>
      <w:r w:rsidRPr="00407EF8">
        <w:rPr>
          <w:rFonts w:asciiTheme="minorHAnsi" w:hAnsiTheme="minorHAnsi"/>
          <w:b/>
        </w:rPr>
        <w:t>a teoría de repulsión de pares electrónicos de la capa de valencia en 1958 y</w:t>
      </w:r>
    </w:p>
    <w:p w:rsidR="00407EF8" w:rsidRDefault="00407EF8" w:rsidP="00407EF8">
      <w:pPr>
        <w:rPr>
          <w:rFonts w:asciiTheme="minorHAnsi" w:hAnsiTheme="minorHAnsi"/>
          <w:b/>
        </w:rPr>
      </w:pPr>
      <w:r>
        <w:rPr>
          <w:rFonts w:asciiTheme="minorHAnsi" w:hAnsiTheme="minorHAnsi"/>
          <w:b/>
        </w:rPr>
        <w:t xml:space="preserve">   </w:t>
      </w:r>
      <w:r w:rsidRPr="00407EF8">
        <w:rPr>
          <w:rFonts w:asciiTheme="minorHAnsi" w:hAnsiTheme="minorHAnsi"/>
          <w:b/>
        </w:rPr>
        <w:t xml:space="preserve"> distintas teorías de la física cuántica.</w:t>
      </w:r>
    </w:p>
    <w:p w:rsidR="00D82BB7" w:rsidRDefault="00D82BB7" w:rsidP="00407EF8">
      <w:pPr>
        <w:rPr>
          <w:rFonts w:asciiTheme="minorHAnsi" w:hAnsiTheme="minorHAnsi"/>
          <w:b/>
        </w:rPr>
      </w:pPr>
    </w:p>
    <w:p w:rsidR="00D82BB7" w:rsidRDefault="00D82BB7" w:rsidP="00407EF8">
      <w:pPr>
        <w:rPr>
          <w:rFonts w:asciiTheme="minorHAnsi" w:hAnsiTheme="minorHAnsi"/>
          <w:b/>
        </w:rPr>
      </w:pPr>
      <w:r>
        <w:rPr>
          <w:noProof/>
          <w:lang w:val="es-CL" w:eastAsia="es-CL"/>
        </w:rPr>
        <w:lastRenderedPageBreak/>
        <w:drawing>
          <wp:inline distT="0" distB="0" distL="0" distR="0">
            <wp:extent cx="6967855" cy="5715081"/>
            <wp:effectExtent l="19050" t="0" r="4445" b="0"/>
            <wp:docPr id="9" name="Imagen 9" descr="Resultado de imagen para cuadro de valencias qui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cuadro de valencias quimicas"/>
                    <pic:cNvPicPr>
                      <a:picLocks noChangeAspect="1" noChangeArrowheads="1"/>
                    </pic:cNvPicPr>
                  </pic:nvPicPr>
                  <pic:blipFill>
                    <a:blip r:embed="rId29"/>
                    <a:srcRect/>
                    <a:stretch>
                      <a:fillRect/>
                    </a:stretch>
                  </pic:blipFill>
                  <pic:spPr bwMode="auto">
                    <a:xfrm>
                      <a:off x="0" y="0"/>
                      <a:ext cx="6967855" cy="5715081"/>
                    </a:xfrm>
                    <a:prstGeom prst="rect">
                      <a:avLst/>
                    </a:prstGeom>
                    <a:noFill/>
                    <a:ln w="9525">
                      <a:noFill/>
                      <a:miter lim="800000"/>
                      <a:headEnd/>
                      <a:tailEnd/>
                    </a:ln>
                  </pic:spPr>
                </pic:pic>
              </a:graphicData>
            </a:graphic>
          </wp:inline>
        </w:drawing>
      </w:r>
    </w:p>
    <w:p w:rsidR="00D82BB7" w:rsidRDefault="00D82BB7" w:rsidP="00C113B8">
      <w:pPr>
        <w:jc w:val="center"/>
        <w:rPr>
          <w:rFonts w:asciiTheme="minorHAnsi" w:hAnsiTheme="minorHAnsi"/>
          <w:b/>
        </w:rPr>
      </w:pPr>
    </w:p>
    <w:p w:rsidR="00E03878" w:rsidRPr="00C113B8" w:rsidRDefault="00C113B8" w:rsidP="00C113B8">
      <w:pPr>
        <w:jc w:val="center"/>
        <w:rPr>
          <w:rFonts w:asciiTheme="minorHAnsi" w:hAnsiTheme="minorHAnsi"/>
          <w:b/>
          <w:u w:val="single"/>
        </w:rPr>
      </w:pPr>
      <w:r w:rsidRPr="00C113B8">
        <w:rPr>
          <w:rFonts w:asciiTheme="minorHAnsi" w:hAnsiTheme="minorHAnsi"/>
          <w:b/>
          <w:u w:val="single"/>
        </w:rPr>
        <w:t>Cuadro de Valencias químicas o estados de oxidación.</w:t>
      </w:r>
    </w:p>
    <w:p w:rsidR="00E03878" w:rsidRPr="00C113B8" w:rsidRDefault="00E03878" w:rsidP="00407EF8">
      <w:pPr>
        <w:rPr>
          <w:rFonts w:asciiTheme="minorHAnsi" w:hAnsiTheme="minorHAnsi"/>
          <w:b/>
          <w:u w:val="single"/>
        </w:rPr>
      </w:pPr>
    </w:p>
    <w:p w:rsidR="00D82BB7" w:rsidRDefault="00853D59" w:rsidP="00407EF8">
      <w:pPr>
        <w:rPr>
          <w:rFonts w:asciiTheme="minorHAnsi" w:hAnsiTheme="minorHAnsi"/>
          <w:b/>
        </w:rPr>
      </w:pPr>
      <w:r w:rsidRPr="00853D59">
        <w:rPr>
          <w:noProof/>
          <w:lang w:val="es-CL" w:eastAsia="es-CL"/>
        </w:rPr>
        <w:pict>
          <v:rect id="_x0000_s1034" style="position:absolute;margin-left:338.95pt;margin-top:3.95pt;width:196.4pt;height:281.45pt;z-index:251662336">
            <v:textbox>
              <w:txbxContent>
                <w:p w:rsidR="00C113B8" w:rsidRPr="00C113B8" w:rsidRDefault="00892410" w:rsidP="00C113B8">
                  <w:pPr>
                    <w:pStyle w:val="NormalWeb"/>
                    <w:rPr>
                      <w:rFonts w:asciiTheme="minorHAnsi" w:hAnsiTheme="minorHAnsi"/>
                      <w:b/>
                    </w:rPr>
                  </w:pPr>
                  <w:r>
                    <w:rPr>
                      <w:rFonts w:asciiTheme="minorHAnsi" w:hAnsiTheme="minorHAnsi"/>
                      <w:b/>
                    </w:rPr>
                    <w:t xml:space="preserve">Existen dos tipos  de valencia </w:t>
                  </w:r>
                  <w:r w:rsidR="00C113B8" w:rsidRPr="00C113B8">
                    <w:rPr>
                      <w:rFonts w:asciiTheme="minorHAnsi" w:hAnsiTheme="minorHAnsi"/>
                      <w:b/>
                    </w:rPr>
                    <w:t>:</w:t>
                  </w:r>
                </w:p>
                <w:p w:rsidR="00892410" w:rsidRDefault="00892410" w:rsidP="00892410">
                  <w:pPr>
                    <w:rPr>
                      <w:rFonts w:asciiTheme="minorHAnsi" w:hAnsiTheme="minorHAnsi"/>
                      <w:b/>
                    </w:rPr>
                  </w:pPr>
                  <w:r>
                    <w:rPr>
                      <w:rStyle w:val="Textoennegrita"/>
                      <w:rFonts w:asciiTheme="minorHAnsi" w:hAnsiTheme="minorHAnsi"/>
                    </w:rPr>
                    <w:t>1.-</w:t>
                  </w:r>
                  <w:r w:rsidR="00C113B8" w:rsidRPr="00C113B8">
                    <w:rPr>
                      <w:rStyle w:val="Textoennegrita"/>
                      <w:rFonts w:asciiTheme="minorHAnsi" w:hAnsiTheme="minorHAnsi"/>
                    </w:rPr>
                    <w:t>Valencia positiva máxima</w:t>
                  </w:r>
                  <w:r>
                    <w:rPr>
                      <w:rFonts w:asciiTheme="minorHAnsi" w:hAnsiTheme="minorHAnsi"/>
                      <w:b/>
                    </w:rPr>
                    <w:t>:</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 Refleja la máxima capacidad </w:t>
                  </w:r>
                </w:p>
                <w:p w:rsidR="00892410" w:rsidRDefault="00892410" w:rsidP="00892410">
                  <w:pPr>
                    <w:rPr>
                      <w:rFonts w:asciiTheme="minorHAnsi" w:hAnsiTheme="minorHAnsi"/>
                      <w:b/>
                    </w:rPr>
                  </w:pPr>
                  <w:r>
                    <w:rPr>
                      <w:rFonts w:asciiTheme="minorHAnsi" w:hAnsiTheme="minorHAnsi"/>
                      <w:b/>
                    </w:rPr>
                    <w:t xml:space="preserve">     </w:t>
                  </w:r>
                  <w:r w:rsidRPr="00C113B8">
                    <w:rPr>
                      <w:rFonts w:asciiTheme="minorHAnsi" w:hAnsiTheme="minorHAnsi"/>
                      <w:b/>
                    </w:rPr>
                    <w:t>C</w:t>
                  </w:r>
                  <w:r w:rsidR="00C113B8" w:rsidRPr="00C113B8">
                    <w:rPr>
                      <w:rFonts w:asciiTheme="minorHAnsi" w:hAnsiTheme="minorHAnsi"/>
                      <w:b/>
                    </w:rPr>
                    <w:t>ombinatoria</w:t>
                  </w:r>
                  <w:r>
                    <w:rPr>
                      <w:rFonts w:asciiTheme="minorHAnsi" w:hAnsiTheme="minorHAnsi"/>
                      <w:b/>
                    </w:rPr>
                    <w:t xml:space="preserve"> </w:t>
                  </w:r>
                  <w:r w:rsidR="00C113B8" w:rsidRPr="00C113B8">
                    <w:rPr>
                      <w:rFonts w:asciiTheme="minorHAnsi" w:hAnsiTheme="minorHAnsi"/>
                      <w:b/>
                    </w:rPr>
                    <w:t xml:space="preserve"> de un átomo, es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decir, </w:t>
                  </w:r>
                  <w:r>
                    <w:rPr>
                      <w:rFonts w:asciiTheme="minorHAnsi" w:hAnsiTheme="minorHAnsi"/>
                      <w:b/>
                    </w:rPr>
                    <w:t xml:space="preserve">  </w:t>
                  </w:r>
                  <w:r w:rsidR="00C113B8" w:rsidRPr="00C113B8">
                    <w:rPr>
                      <w:rFonts w:asciiTheme="minorHAnsi" w:hAnsiTheme="minorHAnsi"/>
                      <w:b/>
                    </w:rPr>
                    <w:t xml:space="preserve">la mayor cantidad de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electrones </w:t>
                  </w:r>
                  <w:r>
                    <w:rPr>
                      <w:rFonts w:asciiTheme="minorHAnsi" w:hAnsiTheme="minorHAnsi"/>
                      <w:b/>
                    </w:rPr>
                    <w:t xml:space="preserve"> </w:t>
                  </w:r>
                  <w:r w:rsidR="00C113B8" w:rsidRPr="00C113B8">
                    <w:rPr>
                      <w:rFonts w:asciiTheme="minorHAnsi" w:hAnsiTheme="minorHAnsi"/>
                      <w:b/>
                    </w:rPr>
                    <w:t xml:space="preserve">que puede ceder.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Los electrones tienen carga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negativa, así que un átomo que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los </w:t>
                  </w:r>
                  <w:r>
                    <w:rPr>
                      <w:rFonts w:asciiTheme="minorHAnsi" w:hAnsiTheme="minorHAnsi"/>
                      <w:b/>
                    </w:rPr>
                    <w:t xml:space="preserve"> </w:t>
                  </w:r>
                  <w:r w:rsidR="00C113B8" w:rsidRPr="00C113B8">
                    <w:rPr>
                      <w:rFonts w:asciiTheme="minorHAnsi" w:hAnsiTheme="minorHAnsi"/>
                      <w:b/>
                    </w:rPr>
                    <w:t xml:space="preserve">cede obtiene una valencia </w:t>
                  </w:r>
                </w:p>
                <w:p w:rsidR="00C113B8" w:rsidRPr="00C113B8"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positiva (+).</w:t>
                  </w:r>
                </w:p>
                <w:p w:rsidR="00892410" w:rsidRDefault="00892410" w:rsidP="00892410">
                  <w:pPr>
                    <w:rPr>
                      <w:rFonts w:asciiTheme="minorHAnsi" w:hAnsiTheme="minorHAnsi"/>
                      <w:b/>
                    </w:rPr>
                  </w:pPr>
                  <w:r>
                    <w:rPr>
                      <w:rStyle w:val="Textoennegrita"/>
                      <w:rFonts w:asciiTheme="minorHAnsi" w:hAnsiTheme="minorHAnsi"/>
                    </w:rPr>
                    <w:t>2.-</w:t>
                  </w:r>
                  <w:r w:rsidR="00C113B8" w:rsidRPr="00C113B8">
                    <w:rPr>
                      <w:rStyle w:val="Textoennegrita"/>
                      <w:rFonts w:asciiTheme="minorHAnsi" w:hAnsiTheme="minorHAnsi"/>
                    </w:rPr>
                    <w:t>Valencia negativa</w:t>
                  </w:r>
                  <w:r>
                    <w:rPr>
                      <w:rFonts w:asciiTheme="minorHAnsi" w:hAnsiTheme="minorHAnsi"/>
                      <w:b/>
                    </w:rPr>
                    <w:t>:</w:t>
                  </w:r>
                  <w:r w:rsidR="00C113B8" w:rsidRPr="00C113B8">
                    <w:rPr>
                      <w:rFonts w:asciiTheme="minorHAnsi" w:hAnsiTheme="minorHAnsi"/>
                      <w:b/>
                    </w:rPr>
                    <w:t xml:space="preserve">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Representa la capacidad de un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átomo de combinarse con otro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que presente valencia positiva.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Los átomos que reciben </w:t>
                  </w:r>
                </w:p>
                <w:p w:rsidR="00892410"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 xml:space="preserve">electrones presentan una </w:t>
                  </w:r>
                </w:p>
                <w:p w:rsidR="00C113B8" w:rsidRPr="00C113B8" w:rsidRDefault="00892410" w:rsidP="00892410">
                  <w:pPr>
                    <w:rPr>
                      <w:rFonts w:asciiTheme="minorHAnsi" w:hAnsiTheme="minorHAnsi"/>
                      <w:b/>
                    </w:rPr>
                  </w:pPr>
                  <w:r>
                    <w:rPr>
                      <w:rFonts w:asciiTheme="minorHAnsi" w:hAnsiTheme="minorHAnsi"/>
                      <w:b/>
                    </w:rPr>
                    <w:t xml:space="preserve">     </w:t>
                  </w:r>
                  <w:r w:rsidR="00C113B8" w:rsidRPr="00C113B8">
                    <w:rPr>
                      <w:rFonts w:asciiTheme="minorHAnsi" w:hAnsiTheme="minorHAnsi"/>
                      <w:b/>
                    </w:rPr>
                    <w:t>valencia negativa (-).</w:t>
                  </w:r>
                </w:p>
                <w:p w:rsidR="00C113B8" w:rsidRDefault="00C113B8" w:rsidP="00C113B8">
                  <w:pPr>
                    <w:shd w:val="clear" w:color="auto" w:fill="FFFFFF"/>
                    <w:rPr>
                      <w:color w:val="000000"/>
                    </w:rPr>
                  </w:pPr>
                  <w:r>
                    <w:rPr>
                      <w:color w:val="000000"/>
                    </w:rPr>
                    <w:br/>
                  </w:r>
                </w:p>
                <w:p w:rsidR="00C113B8" w:rsidRDefault="00C113B8"/>
              </w:txbxContent>
            </v:textbox>
          </v:rect>
        </w:pict>
      </w:r>
      <w:r w:rsidR="00E03878">
        <w:rPr>
          <w:noProof/>
          <w:lang w:val="es-CL" w:eastAsia="es-CL"/>
        </w:rPr>
        <w:drawing>
          <wp:inline distT="0" distB="0" distL="0" distR="0">
            <wp:extent cx="4063204" cy="3657600"/>
            <wp:effectExtent l="19050" t="0" r="0" b="0"/>
            <wp:docPr id="12" name="Imagen 12" descr="Resultado de imagen para cuadro de representaciones de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cuadro de representaciones de lewis"/>
                    <pic:cNvPicPr>
                      <a:picLocks noChangeAspect="1" noChangeArrowheads="1"/>
                    </pic:cNvPicPr>
                  </pic:nvPicPr>
                  <pic:blipFill>
                    <a:blip r:embed="rId30"/>
                    <a:srcRect/>
                    <a:stretch>
                      <a:fillRect/>
                    </a:stretch>
                  </pic:blipFill>
                  <pic:spPr bwMode="auto">
                    <a:xfrm>
                      <a:off x="0" y="0"/>
                      <a:ext cx="4065833" cy="3659966"/>
                    </a:xfrm>
                    <a:prstGeom prst="rect">
                      <a:avLst/>
                    </a:prstGeom>
                    <a:noFill/>
                    <a:ln w="9525">
                      <a:noFill/>
                      <a:miter lim="800000"/>
                      <a:headEnd/>
                      <a:tailEnd/>
                    </a:ln>
                  </pic:spPr>
                </pic:pic>
              </a:graphicData>
            </a:graphic>
          </wp:inline>
        </w:drawing>
      </w:r>
    </w:p>
    <w:p w:rsidR="00D82BB7" w:rsidRDefault="00E03878" w:rsidP="00E03878">
      <w:pPr>
        <w:rPr>
          <w:rFonts w:asciiTheme="minorHAnsi" w:hAnsiTheme="minorHAnsi"/>
          <w:b/>
        </w:rPr>
      </w:pPr>
      <w:r>
        <w:rPr>
          <w:rFonts w:asciiTheme="minorHAnsi" w:hAnsiTheme="minorHAnsi"/>
          <w:b/>
        </w:rPr>
        <w:t>Cuadro de Representaciones de Lewis de los grupos A.</w:t>
      </w:r>
    </w:p>
    <w:p w:rsidR="00D82BB7" w:rsidRDefault="00D82BB7" w:rsidP="00407EF8">
      <w:pPr>
        <w:rPr>
          <w:rFonts w:asciiTheme="minorHAnsi" w:hAnsiTheme="minorHAnsi"/>
          <w:b/>
        </w:rPr>
      </w:pPr>
    </w:p>
    <w:p w:rsidR="00D82BB7" w:rsidRDefault="00D82BB7" w:rsidP="00407EF8">
      <w:pPr>
        <w:rPr>
          <w:rFonts w:asciiTheme="minorHAnsi" w:hAnsiTheme="minorHAnsi"/>
          <w:b/>
        </w:rPr>
      </w:pPr>
    </w:p>
    <w:p w:rsidR="00D82BB7" w:rsidRDefault="00D82BB7" w:rsidP="00407EF8">
      <w:pPr>
        <w:rPr>
          <w:rFonts w:asciiTheme="minorHAnsi" w:hAnsiTheme="minorHAnsi"/>
          <w:b/>
        </w:rPr>
      </w:pPr>
    </w:p>
    <w:p w:rsidR="00D82BB7" w:rsidRDefault="00D82BB7" w:rsidP="00407EF8">
      <w:pPr>
        <w:rPr>
          <w:rFonts w:asciiTheme="minorHAnsi" w:hAnsiTheme="minorHAnsi"/>
          <w:b/>
        </w:rPr>
      </w:pPr>
    </w:p>
    <w:p w:rsidR="00D82BB7" w:rsidRDefault="00853D59" w:rsidP="00407EF8">
      <w:pPr>
        <w:rPr>
          <w:rFonts w:asciiTheme="minorHAnsi" w:hAnsiTheme="minorHAnsi"/>
          <w:b/>
        </w:rPr>
      </w:pPr>
      <w:r>
        <w:rPr>
          <w:rFonts w:asciiTheme="minorHAnsi" w:hAnsiTheme="minorHAnsi"/>
          <w:b/>
          <w:noProof/>
          <w:lang w:val="es-CL" w:eastAsia="es-CL"/>
        </w:rPr>
        <w:pict>
          <v:rect id="_x0000_s1035" style="position:absolute;margin-left:3.25pt;margin-top:5.1pt;width:547.05pt;height:130.9pt;z-index:251663360">
            <v:textbox>
              <w:txbxContent>
                <w:p w:rsidR="00A202BE" w:rsidRDefault="00A202BE">
                  <w:pPr>
                    <w:rPr>
                      <w:rFonts w:asciiTheme="minorHAnsi" w:hAnsiTheme="minorHAnsi"/>
                      <w:b/>
                    </w:rPr>
                  </w:pPr>
                  <w:r w:rsidRPr="00A202BE">
                    <w:rPr>
                      <w:rFonts w:asciiTheme="minorHAnsi" w:hAnsiTheme="minorHAnsi"/>
                      <w:b/>
                    </w:rPr>
                    <w:t xml:space="preserve">La </w:t>
                  </w:r>
                  <w:r w:rsidRPr="00A202BE">
                    <w:rPr>
                      <w:rFonts w:asciiTheme="minorHAnsi" w:hAnsiTheme="minorHAnsi"/>
                      <w:b/>
                      <w:bCs/>
                    </w:rPr>
                    <w:t>electronegatividad</w:t>
                  </w:r>
                  <w:r w:rsidRPr="00A202BE">
                    <w:rPr>
                      <w:rFonts w:asciiTheme="minorHAnsi" w:hAnsiTheme="minorHAnsi"/>
                      <w:b/>
                    </w:rPr>
                    <w:t xml:space="preserve"> es la capacidad de un </w:t>
                  </w:r>
                  <w:hyperlink r:id="rId31" w:tooltip="Átomo" w:history="1">
                    <w:r w:rsidRPr="00A202BE">
                      <w:rPr>
                        <w:rStyle w:val="Hipervnculo"/>
                        <w:rFonts w:asciiTheme="minorHAnsi" w:hAnsiTheme="minorHAnsi"/>
                        <w:b/>
                        <w:color w:val="auto"/>
                        <w:u w:val="none"/>
                      </w:rPr>
                      <w:t>átomo</w:t>
                    </w:r>
                  </w:hyperlink>
                  <w:r w:rsidRPr="00A202BE">
                    <w:rPr>
                      <w:rFonts w:asciiTheme="minorHAnsi" w:hAnsiTheme="minorHAnsi"/>
                      <w:b/>
                    </w:rPr>
                    <w:t xml:space="preserve"> para atraer a los </w:t>
                  </w:r>
                  <w:hyperlink r:id="rId32" w:tooltip="Electrón" w:history="1">
                    <w:r w:rsidRPr="00A202BE">
                      <w:rPr>
                        <w:rStyle w:val="Hipervnculo"/>
                        <w:rFonts w:asciiTheme="minorHAnsi" w:hAnsiTheme="minorHAnsi"/>
                        <w:b/>
                        <w:color w:val="auto"/>
                        <w:u w:val="none"/>
                      </w:rPr>
                      <w:t>electrones</w:t>
                    </w:r>
                  </w:hyperlink>
                  <w:r w:rsidRPr="00A202BE">
                    <w:rPr>
                      <w:rFonts w:asciiTheme="minorHAnsi" w:hAnsiTheme="minorHAnsi"/>
                      <w:b/>
                    </w:rPr>
                    <w:t xml:space="preserve">, cuando forma un </w:t>
                  </w:r>
                  <w:hyperlink r:id="rId33" w:tooltip="Enlace químico" w:history="1">
                    <w:r w:rsidRPr="00A202BE">
                      <w:rPr>
                        <w:rStyle w:val="Hipervnculo"/>
                        <w:rFonts w:asciiTheme="minorHAnsi" w:hAnsiTheme="minorHAnsi"/>
                        <w:b/>
                        <w:color w:val="auto"/>
                        <w:u w:val="none"/>
                      </w:rPr>
                      <w:t>enlace químico</w:t>
                    </w:r>
                  </w:hyperlink>
                  <w:r w:rsidRPr="00A202BE">
                    <w:rPr>
                      <w:rFonts w:asciiTheme="minorHAnsi" w:hAnsiTheme="minorHAnsi"/>
                      <w:b/>
                    </w:rPr>
                    <w:t xml:space="preserve"> en una molécula.</w:t>
                  </w:r>
                </w:p>
                <w:p w:rsidR="00EB5899" w:rsidRDefault="009379B3" w:rsidP="00EB5899">
                  <w:pPr>
                    <w:pStyle w:val="NormalWeb"/>
                    <w:spacing w:before="0" w:after="0"/>
                    <w:rPr>
                      <w:rFonts w:asciiTheme="minorHAnsi" w:hAnsiTheme="minorHAnsi"/>
                      <w:b/>
                    </w:rPr>
                  </w:pPr>
                  <w:r w:rsidRPr="009379B3">
                    <w:rPr>
                      <w:rFonts w:asciiTheme="minorHAnsi" w:hAnsiTheme="minorHAnsi"/>
                      <w:b/>
                    </w:rPr>
                    <w:t>En general, los diferentes valores de electronegatividad de los átomos determinan el tipo de enlace que</w:t>
                  </w:r>
                  <w:r w:rsidR="00EB5899">
                    <w:rPr>
                      <w:rFonts w:asciiTheme="minorHAnsi" w:hAnsiTheme="minorHAnsi"/>
                      <w:b/>
                    </w:rPr>
                    <w:t xml:space="preserve"> se  </w:t>
                  </w:r>
                  <w:r w:rsidRPr="009379B3">
                    <w:rPr>
                      <w:rFonts w:asciiTheme="minorHAnsi" w:hAnsiTheme="minorHAnsi"/>
                      <w:b/>
                    </w:rPr>
                    <w:t>formará en la molécula que los combina.</w:t>
                  </w:r>
                </w:p>
                <w:p w:rsidR="009379B3" w:rsidRPr="009379B3" w:rsidRDefault="009379B3" w:rsidP="00EB5899">
                  <w:pPr>
                    <w:pStyle w:val="NormalWeb"/>
                    <w:spacing w:before="0" w:after="0"/>
                    <w:rPr>
                      <w:rFonts w:asciiTheme="minorHAnsi" w:hAnsiTheme="minorHAnsi"/>
                      <w:b/>
                    </w:rPr>
                  </w:pPr>
                  <w:r w:rsidRPr="009379B3">
                    <w:rPr>
                      <w:rFonts w:asciiTheme="minorHAnsi" w:hAnsiTheme="minorHAnsi"/>
                      <w:b/>
                    </w:rPr>
                    <w:t xml:space="preserve"> Así, según la </w:t>
                  </w:r>
                  <w:r w:rsidRPr="009379B3">
                    <w:rPr>
                      <w:rFonts w:asciiTheme="minorHAnsi" w:hAnsiTheme="minorHAnsi"/>
                      <w:b/>
                      <w:bCs/>
                    </w:rPr>
                    <w:t>diferencia entre las electronegatividades (</w:t>
                  </w:r>
                  <w:r w:rsidR="00EB5899">
                    <w:rPr>
                      <w:rFonts w:asciiTheme="minorHAnsi" w:hAnsiTheme="minorHAnsi"/>
                      <w:b/>
                      <w:bCs/>
                    </w:rPr>
                    <w:t xml:space="preserve"> ∆EN </w:t>
                  </w:r>
                  <w:r w:rsidRPr="009379B3">
                    <w:rPr>
                      <w:rStyle w:val="mwe-math-mathml-inline"/>
                      <w:rFonts w:asciiTheme="minorHAnsi" w:hAnsiTheme="minorHAnsi"/>
                      <w:b/>
                      <w:bCs/>
                      <w:vanish/>
                    </w:rPr>
                    <w:t xml:space="preserve"> Δ χ {\displaystyle \scriptstyle \Delta \chi }</w:t>
                  </w:r>
                  <w:r w:rsidRPr="009379B3">
                    <w:rPr>
                      <w:rFonts w:asciiTheme="minorHAnsi" w:hAnsiTheme="minorHAnsi"/>
                      <w:b/>
                      <w:bCs/>
                    </w:rPr>
                    <w:t>)</w:t>
                  </w:r>
                  <w:r w:rsidRPr="009379B3">
                    <w:rPr>
                      <w:rFonts w:asciiTheme="minorHAnsi" w:hAnsiTheme="minorHAnsi"/>
                      <w:b/>
                    </w:rPr>
                    <w:t xml:space="preserve"> de éstos se puede determinar (convencionalmente)</w:t>
                  </w:r>
                  <w:r w:rsidR="00EB5899">
                    <w:rPr>
                      <w:rFonts w:asciiTheme="minorHAnsi" w:hAnsiTheme="minorHAnsi"/>
                      <w:b/>
                    </w:rPr>
                    <w:t>. Así</w:t>
                  </w:r>
                  <w:r w:rsidRPr="009379B3">
                    <w:rPr>
                      <w:rFonts w:asciiTheme="minorHAnsi" w:hAnsiTheme="minorHAnsi"/>
                      <w:b/>
                    </w:rPr>
                    <w:t xml:space="preserve"> el enlace será, según la escala de Linus Pauling: </w:t>
                  </w:r>
                </w:p>
                <w:p w:rsidR="009379B3" w:rsidRPr="00A24F6E" w:rsidRDefault="00853D59" w:rsidP="00EB5899">
                  <w:pPr>
                    <w:spacing w:before="100" w:beforeAutospacing="1" w:after="100" w:afterAutospacing="1"/>
                    <w:rPr>
                      <w:rFonts w:asciiTheme="minorHAnsi" w:hAnsiTheme="minorHAnsi"/>
                      <w:b/>
                    </w:rPr>
                  </w:pPr>
                  <w:hyperlink r:id="rId34" w:tooltip="Enlace covalente" w:history="1">
                    <w:r w:rsidR="009379B3" w:rsidRPr="001136E6">
                      <w:rPr>
                        <w:rStyle w:val="Hipervnculo"/>
                        <w:rFonts w:asciiTheme="minorHAnsi" w:hAnsiTheme="minorHAnsi"/>
                        <w:b/>
                        <w:iCs/>
                        <w:color w:val="auto"/>
                        <w:u w:val="none"/>
                      </w:rPr>
                      <w:t>Covalente</w:t>
                    </w:r>
                  </w:hyperlink>
                  <w:r w:rsidR="009379B3" w:rsidRPr="001136E6">
                    <w:rPr>
                      <w:rFonts w:asciiTheme="minorHAnsi" w:hAnsiTheme="minorHAnsi"/>
                      <w:b/>
                      <w:iCs/>
                    </w:rPr>
                    <w:t xml:space="preserve"> </w:t>
                  </w:r>
                  <w:r w:rsidR="009379B3" w:rsidRPr="009379B3">
                    <w:rPr>
                      <w:rFonts w:asciiTheme="minorHAnsi" w:hAnsiTheme="minorHAnsi"/>
                      <w:b/>
                      <w:i/>
                      <w:iCs/>
                    </w:rPr>
                    <w:t>apolar</w:t>
                  </w:r>
                  <w:r w:rsidR="009379B3" w:rsidRPr="00A24F6E">
                    <w:rPr>
                      <w:rFonts w:asciiTheme="minorHAnsi" w:hAnsiTheme="minorHAnsi"/>
                      <w:b/>
                    </w:rPr>
                    <w:t xml:space="preserve">: </w:t>
                  </w:r>
                  <w:r w:rsidR="004743B6" w:rsidRPr="00A24F6E">
                    <w:rPr>
                      <w:rFonts w:asciiTheme="minorHAnsi" w:hAnsiTheme="minorHAnsi"/>
                      <w:b/>
                    </w:rPr>
                    <w:t xml:space="preserve">  0</w:t>
                  </w:r>
                  <m:oMath>
                    <m:r>
                      <m:rPr>
                        <m:sty m:val="bi"/>
                      </m:rPr>
                      <w:rPr>
                        <w:rFonts w:ascii="Cambria Math" w:hAnsiTheme="minorHAnsi"/>
                      </w:rPr>
                      <m:t>≤</m:t>
                    </m:r>
                  </m:oMath>
                  <w:r w:rsidR="004743B6" w:rsidRPr="00A24F6E">
                    <w:rPr>
                      <w:rFonts w:asciiTheme="minorHAnsi" w:hAnsiTheme="minorHAnsi"/>
                      <w:b/>
                    </w:rPr>
                    <w:t xml:space="preserve"> ∆EN</w:t>
                  </w:r>
                  <m:oMath>
                    <m:r>
                      <m:rPr>
                        <m:sty m:val="bi"/>
                      </m:rPr>
                      <w:rPr>
                        <w:rFonts w:ascii="Cambria Math" w:hAnsiTheme="minorHAnsi"/>
                      </w:rPr>
                      <m:t>≤</m:t>
                    </m:r>
                    <m:r>
                      <m:rPr>
                        <m:sty m:val="bi"/>
                      </m:rPr>
                      <w:rPr>
                        <w:rFonts w:ascii="Cambria Math" w:hAnsiTheme="minorHAnsi"/>
                      </w:rPr>
                      <m:t xml:space="preserve"> </m:t>
                    </m:r>
                  </m:oMath>
                  <w:r w:rsidR="004743B6" w:rsidRPr="00A24F6E">
                    <w:rPr>
                      <w:rFonts w:asciiTheme="minorHAnsi" w:hAnsiTheme="minorHAnsi"/>
                      <w:b/>
                    </w:rPr>
                    <w:t>0,4</w:t>
                  </w:r>
                  <w:r w:rsidR="004743B6">
                    <w:rPr>
                      <w:rFonts w:asciiTheme="minorHAnsi" w:hAnsiTheme="minorHAnsi"/>
                      <w:b/>
                    </w:rPr>
                    <w:t xml:space="preserve">        Covalente polar : </w:t>
                  </w:r>
                  <w:r w:rsidR="004743B6" w:rsidRPr="00A24F6E">
                    <w:rPr>
                      <w:rFonts w:asciiTheme="minorHAnsi" w:hAnsiTheme="minorHAnsi"/>
                      <w:b/>
                    </w:rPr>
                    <w:t>0,5</w:t>
                  </w:r>
                  <m:oMath>
                    <m:r>
                      <m:rPr>
                        <m:sty m:val="bi"/>
                      </m:rPr>
                      <w:rPr>
                        <w:rFonts w:ascii="Cambria Math" w:hAnsiTheme="minorHAnsi"/>
                      </w:rPr>
                      <m:t>≤</m:t>
                    </m:r>
                    <m:r>
                      <m:rPr>
                        <m:sty m:val="bi"/>
                      </m:rPr>
                      <w:rPr>
                        <w:rFonts w:ascii="Cambria Math" w:hAnsiTheme="minorHAnsi"/>
                      </w:rPr>
                      <m:t xml:space="preserve"> </m:t>
                    </m:r>
                    <m:r>
                      <m:rPr>
                        <m:sty m:val="bi"/>
                      </m:rPr>
                      <w:rPr>
                        <w:rFonts w:ascii="Cambria Math" w:hAnsiTheme="minorHAnsi"/>
                      </w:rPr>
                      <m:t>∆</m:t>
                    </m:r>
                    <m:r>
                      <m:rPr>
                        <m:sty m:val="bi"/>
                      </m:rPr>
                      <w:rPr>
                        <w:rFonts w:ascii="Cambria Math" w:hAnsi="Cambria Math"/>
                      </w:rPr>
                      <m:t>EN</m:t>
                    </m:r>
                    <m:r>
                      <m:rPr>
                        <m:sty m:val="bi"/>
                      </m:rPr>
                      <w:rPr>
                        <w:rFonts w:ascii="Cambria Math" w:hAnsiTheme="minorHAnsi"/>
                      </w:rPr>
                      <m:t>≤</m:t>
                    </m:r>
                    <m:r>
                      <m:rPr>
                        <m:sty m:val="bi"/>
                      </m:rPr>
                      <w:rPr>
                        <w:rFonts w:ascii="Cambria Math" w:hAnsi="Cambria Math"/>
                      </w:rPr>
                      <m:t>1</m:t>
                    </m:r>
                    <m:r>
                      <m:rPr>
                        <m:sty m:val="bi"/>
                      </m:rPr>
                      <w:rPr>
                        <w:rFonts w:ascii="Cambria Math" w:hAnsiTheme="minorHAnsi"/>
                      </w:rPr>
                      <m:t>,</m:t>
                    </m:r>
                    <m:r>
                      <m:rPr>
                        <m:sty m:val="bi"/>
                      </m:rPr>
                      <w:rPr>
                        <w:rFonts w:ascii="Cambria Math" w:hAnsi="Cambria Math"/>
                      </w:rPr>
                      <m:t>6</m:t>
                    </m:r>
                  </m:oMath>
                  <w:r w:rsidR="00A24F6E">
                    <w:rPr>
                      <w:rFonts w:asciiTheme="minorHAnsi" w:hAnsiTheme="minorHAnsi"/>
                      <w:b/>
                    </w:rPr>
                    <w:t xml:space="preserve">         Iónico : 1,7</w:t>
                  </w:r>
                  <m:oMath>
                    <m:r>
                      <m:rPr>
                        <m:sty m:val="bi"/>
                      </m:rPr>
                      <w:rPr>
                        <w:rFonts w:ascii="Cambria Math" w:hAnsi="Cambria Math"/>
                      </w:rPr>
                      <m:t>≤ ∆EN≤2,0</m:t>
                    </m:r>
                  </m:oMath>
                  <w:r w:rsidR="009379B3" w:rsidRPr="00A24F6E">
                    <w:rPr>
                      <w:rStyle w:val="mwe-math-mathml-inline"/>
                      <w:rFonts w:asciiTheme="minorHAnsi" w:hAnsiTheme="minorHAnsi"/>
                      <w:b/>
                      <w:vanish/>
                    </w:rPr>
                    <w:t>0 ≤ Δ χ ≤ 0.4 {\displaystyle 0\leq \Delta \chi \leq 0.4}</w:t>
                  </w:r>
                </w:p>
                <w:p w:rsidR="009379B3" w:rsidRPr="00A202BE" w:rsidRDefault="009379B3">
                  <w:pPr>
                    <w:rPr>
                      <w:rFonts w:asciiTheme="minorHAnsi" w:hAnsiTheme="minorHAnsi"/>
                      <w:b/>
                    </w:rPr>
                  </w:pPr>
                </w:p>
              </w:txbxContent>
            </v:textbox>
          </v:rect>
        </w:pict>
      </w:r>
    </w:p>
    <w:p w:rsidR="00D82BB7" w:rsidRDefault="00D82BB7" w:rsidP="00407EF8">
      <w:pPr>
        <w:rPr>
          <w:rFonts w:asciiTheme="minorHAnsi" w:hAnsiTheme="minorHAnsi"/>
          <w:b/>
        </w:rPr>
      </w:pPr>
    </w:p>
    <w:p w:rsidR="00D82BB7" w:rsidRDefault="00D82BB7" w:rsidP="00407EF8">
      <w:pPr>
        <w:rPr>
          <w:rFonts w:asciiTheme="minorHAnsi" w:hAnsiTheme="minorHAnsi"/>
          <w:b/>
        </w:rPr>
      </w:pPr>
    </w:p>
    <w:p w:rsidR="000700FD" w:rsidRDefault="000700FD" w:rsidP="00407EF8">
      <w:pPr>
        <w:rPr>
          <w:rFonts w:asciiTheme="minorHAnsi" w:hAnsiTheme="minorHAnsi"/>
          <w:b/>
        </w:rPr>
      </w:pPr>
    </w:p>
    <w:p w:rsidR="00A202BE" w:rsidRDefault="00A202BE" w:rsidP="00015EC2">
      <w:pPr>
        <w:spacing w:line="360" w:lineRule="auto"/>
        <w:rPr>
          <w:rFonts w:asciiTheme="minorHAnsi" w:hAnsiTheme="minorHAnsi"/>
          <w:b/>
          <w:sz w:val="28"/>
          <w:szCs w:val="28"/>
          <w:u w:val="single"/>
        </w:rPr>
      </w:pPr>
    </w:p>
    <w:p w:rsidR="00A202BE" w:rsidRDefault="00A202BE" w:rsidP="00015EC2">
      <w:pPr>
        <w:spacing w:line="360" w:lineRule="auto"/>
        <w:rPr>
          <w:rFonts w:asciiTheme="minorHAnsi" w:hAnsiTheme="minorHAnsi"/>
          <w:b/>
          <w:sz w:val="28"/>
          <w:szCs w:val="28"/>
          <w:u w:val="single"/>
        </w:rPr>
      </w:pPr>
    </w:p>
    <w:p w:rsidR="00A202BE" w:rsidRDefault="00A202BE" w:rsidP="00015EC2">
      <w:pPr>
        <w:spacing w:line="360" w:lineRule="auto"/>
        <w:rPr>
          <w:rFonts w:asciiTheme="minorHAnsi" w:hAnsiTheme="minorHAnsi"/>
          <w:b/>
          <w:sz w:val="28"/>
          <w:szCs w:val="28"/>
          <w:u w:val="single"/>
        </w:rPr>
      </w:pPr>
    </w:p>
    <w:p w:rsidR="009379B3" w:rsidRDefault="009379B3" w:rsidP="00015EC2">
      <w:pPr>
        <w:spacing w:line="360" w:lineRule="auto"/>
        <w:rPr>
          <w:rFonts w:asciiTheme="minorHAnsi" w:hAnsiTheme="minorHAnsi"/>
          <w:b/>
          <w:sz w:val="28"/>
          <w:szCs w:val="28"/>
          <w:u w:val="single"/>
        </w:rPr>
      </w:pPr>
    </w:p>
    <w:p w:rsidR="000700FD" w:rsidRDefault="000700FD" w:rsidP="00015EC2">
      <w:pPr>
        <w:spacing w:line="360" w:lineRule="auto"/>
        <w:rPr>
          <w:rFonts w:asciiTheme="minorHAnsi" w:hAnsiTheme="minorHAnsi"/>
          <w:b/>
          <w:sz w:val="28"/>
          <w:szCs w:val="28"/>
        </w:rPr>
      </w:pPr>
      <w:r>
        <w:rPr>
          <w:rFonts w:asciiTheme="minorHAnsi" w:hAnsiTheme="minorHAnsi"/>
          <w:b/>
          <w:sz w:val="28"/>
          <w:szCs w:val="28"/>
          <w:u w:val="single"/>
        </w:rPr>
        <w:t>Fórmula química</w:t>
      </w:r>
    </w:p>
    <w:p w:rsidR="00015EC2" w:rsidRPr="00B3339E" w:rsidRDefault="00B3339E" w:rsidP="00015EC2">
      <w:pPr>
        <w:spacing w:line="360" w:lineRule="auto"/>
        <w:rPr>
          <w:rFonts w:asciiTheme="minorHAnsi" w:hAnsiTheme="minorHAnsi"/>
          <w:b/>
        </w:rPr>
      </w:pPr>
      <w:r w:rsidRPr="00B3339E">
        <w:rPr>
          <w:b/>
        </w:rPr>
        <w:t xml:space="preserve">La </w:t>
      </w:r>
      <w:r w:rsidRPr="00B3339E">
        <w:rPr>
          <w:b/>
          <w:bCs/>
        </w:rPr>
        <w:t>fórmula química</w:t>
      </w:r>
      <w:r w:rsidRPr="00B3339E">
        <w:rPr>
          <w:b/>
        </w:rPr>
        <w:t xml:space="preserve"> es la representación de los </w:t>
      </w:r>
      <w:hyperlink r:id="rId35" w:tooltip="Elemento químico" w:history="1">
        <w:r w:rsidRPr="00B3339E">
          <w:rPr>
            <w:rStyle w:val="Hipervnculo"/>
            <w:b/>
            <w:color w:val="auto"/>
            <w:u w:val="none"/>
          </w:rPr>
          <w:t>elementos</w:t>
        </w:r>
      </w:hyperlink>
      <w:r w:rsidRPr="00B3339E">
        <w:rPr>
          <w:b/>
        </w:rPr>
        <w:t xml:space="preserve"> que forman un </w:t>
      </w:r>
      <w:hyperlink r:id="rId36" w:tooltip="Compuesto químico" w:history="1">
        <w:r w:rsidRPr="00B3339E">
          <w:rPr>
            <w:rStyle w:val="Hipervnculo"/>
            <w:b/>
            <w:color w:val="auto"/>
            <w:u w:val="none"/>
          </w:rPr>
          <w:t>compuesto</w:t>
        </w:r>
      </w:hyperlink>
      <w:r w:rsidRPr="00B3339E">
        <w:rPr>
          <w:b/>
        </w:rPr>
        <w:t xml:space="preserve"> y la proporción en que se encuentran, o del número de </w:t>
      </w:r>
      <w:hyperlink r:id="rId37" w:tooltip="Átomo" w:history="1">
        <w:r w:rsidRPr="00B3339E">
          <w:rPr>
            <w:rStyle w:val="Hipervnculo"/>
            <w:b/>
            <w:color w:val="auto"/>
            <w:u w:val="none"/>
          </w:rPr>
          <w:t>átomos</w:t>
        </w:r>
      </w:hyperlink>
      <w:r w:rsidRPr="00B3339E">
        <w:rPr>
          <w:b/>
        </w:rPr>
        <w:t xml:space="preserve"> que forman una </w:t>
      </w:r>
      <w:hyperlink r:id="rId38" w:tooltip="Molécula" w:history="1">
        <w:r w:rsidRPr="00B3339E">
          <w:rPr>
            <w:rStyle w:val="Hipervnculo"/>
            <w:b/>
            <w:color w:val="auto"/>
            <w:u w:val="none"/>
          </w:rPr>
          <w:t>molécula</w:t>
        </w:r>
      </w:hyperlink>
      <w:r w:rsidRPr="00B3339E">
        <w:rPr>
          <w:b/>
        </w:rPr>
        <w:t xml:space="preserve">. También puede darnos información adicional como la manera en que se unen dichos átomos mediante </w:t>
      </w:r>
      <w:hyperlink r:id="rId39" w:tooltip="Enlace químico" w:history="1">
        <w:r w:rsidRPr="00B3339E">
          <w:rPr>
            <w:rStyle w:val="Hipervnculo"/>
            <w:b/>
            <w:color w:val="auto"/>
            <w:u w:val="none"/>
          </w:rPr>
          <w:t>enlaces químicos</w:t>
        </w:r>
      </w:hyperlink>
      <w:r w:rsidRPr="00B3339E">
        <w:rPr>
          <w:b/>
        </w:rPr>
        <w:t xml:space="preserve"> e incluso su distribución en el espacio. Para nombrarlas, se emplean las reglas de la </w:t>
      </w:r>
      <w:hyperlink r:id="rId40" w:tooltip="Nomenclatura química" w:history="1">
        <w:r w:rsidRPr="00B3339E">
          <w:rPr>
            <w:rStyle w:val="Hipervnculo"/>
            <w:b/>
            <w:color w:val="auto"/>
            <w:u w:val="none"/>
          </w:rPr>
          <w:t>nomenclatura química</w:t>
        </w:r>
      </w:hyperlink>
      <w:r w:rsidRPr="00B3339E">
        <w:rPr>
          <w:b/>
        </w:rPr>
        <w:t>.</w:t>
      </w:r>
    </w:p>
    <w:p w:rsidR="00407EF8" w:rsidRPr="00407EF8" w:rsidRDefault="00853D59" w:rsidP="00407EF8">
      <w:pPr>
        <w:shd w:val="clear" w:color="auto" w:fill="FFFFFF"/>
        <w:rPr>
          <w:rFonts w:asciiTheme="minorHAnsi" w:hAnsiTheme="minorHAnsi"/>
          <w:b/>
        </w:rPr>
      </w:pPr>
      <w:r>
        <w:rPr>
          <w:rFonts w:asciiTheme="minorHAnsi" w:hAnsiTheme="minorHAnsi"/>
          <w:b/>
          <w:noProof/>
          <w:lang w:val="es-CL" w:eastAsia="es-CL"/>
        </w:rPr>
        <w:pict>
          <v:rect id="_x0000_s1033" style="position:absolute;margin-left:140.75pt;margin-top:26.65pt;width:230pt;height:180.5pt;z-index:251661312">
            <v:textbox>
              <w:txbxContent>
                <w:p w:rsidR="00E76DC8" w:rsidRDefault="00E76DC8">
                  <w:pPr>
                    <w:rPr>
                      <w:b/>
                      <w:lang w:val="es-CL"/>
                    </w:rPr>
                  </w:pPr>
                  <w:r>
                    <w:rPr>
                      <w:b/>
                    </w:rPr>
                    <w:t>.-</w:t>
                  </w:r>
                  <w:r w:rsidRPr="00E76DC8">
                    <w:rPr>
                      <w:b/>
                      <w:lang w:val="es-CL"/>
                    </w:rPr>
                    <w:t xml:space="preserve">Los sub-índices numéricos indican la </w:t>
                  </w:r>
                </w:p>
                <w:p w:rsidR="00E76DC8" w:rsidRDefault="00E76DC8">
                  <w:pPr>
                    <w:rPr>
                      <w:b/>
                      <w:lang w:val="es-CL"/>
                    </w:rPr>
                  </w:pPr>
                  <w:r>
                    <w:rPr>
                      <w:b/>
                      <w:lang w:val="es-CL"/>
                    </w:rPr>
                    <w:t xml:space="preserve">  </w:t>
                  </w:r>
                  <w:r w:rsidRPr="00E76DC8">
                    <w:rPr>
                      <w:b/>
                      <w:lang w:val="es-CL"/>
                    </w:rPr>
                    <w:t>Cantidad</w:t>
                  </w:r>
                  <w:r>
                    <w:rPr>
                      <w:b/>
                      <w:lang w:val="es-CL"/>
                    </w:rPr>
                    <w:t xml:space="preserve"> </w:t>
                  </w:r>
                  <w:r w:rsidRPr="00E76DC8">
                    <w:rPr>
                      <w:b/>
                      <w:lang w:val="es-CL"/>
                    </w:rPr>
                    <w:t xml:space="preserve"> de los elementos que forman</w:t>
                  </w:r>
                </w:p>
                <w:p w:rsidR="00E76DC8" w:rsidRPr="00E76DC8" w:rsidRDefault="00E76DC8">
                  <w:pPr>
                    <w:rPr>
                      <w:b/>
                      <w:lang w:val="es-CL"/>
                    </w:rPr>
                  </w:pPr>
                  <w:r>
                    <w:rPr>
                      <w:b/>
                      <w:lang w:val="es-CL"/>
                    </w:rPr>
                    <w:t xml:space="preserve"> </w:t>
                  </w:r>
                  <w:r w:rsidRPr="00E76DC8">
                    <w:rPr>
                      <w:b/>
                      <w:lang w:val="es-CL"/>
                    </w:rPr>
                    <w:t xml:space="preserve"> </w:t>
                  </w:r>
                  <w:r>
                    <w:rPr>
                      <w:b/>
                      <w:lang w:val="es-CL"/>
                    </w:rPr>
                    <w:t xml:space="preserve"> </w:t>
                  </w:r>
                  <w:r w:rsidRPr="00E76DC8">
                    <w:rPr>
                      <w:b/>
                      <w:lang w:val="es-CL"/>
                    </w:rPr>
                    <w:t xml:space="preserve">el </w:t>
                  </w:r>
                  <w:r>
                    <w:rPr>
                      <w:b/>
                      <w:lang w:val="es-CL"/>
                    </w:rPr>
                    <w:t xml:space="preserve">  </w:t>
                  </w:r>
                  <w:r w:rsidRPr="00E76DC8">
                    <w:rPr>
                      <w:b/>
                      <w:lang w:val="es-CL"/>
                    </w:rPr>
                    <w:t>compuesto</w:t>
                  </w:r>
                  <w:r>
                    <w:rPr>
                      <w:b/>
                      <w:lang w:val="es-CL"/>
                    </w:rPr>
                    <w:t>.</w:t>
                  </w:r>
                </w:p>
                <w:p w:rsidR="00E76DC8" w:rsidRDefault="00E76DC8">
                  <w:pPr>
                    <w:rPr>
                      <w:b/>
                      <w:lang w:val="es-CL"/>
                    </w:rPr>
                  </w:pPr>
                  <w:r>
                    <w:rPr>
                      <w:b/>
                      <w:lang w:val="es-CL"/>
                    </w:rPr>
                    <w:t>.-</w:t>
                  </w:r>
                  <w:r w:rsidRPr="00E76DC8">
                    <w:rPr>
                      <w:b/>
                      <w:lang w:val="es-CL"/>
                    </w:rPr>
                    <w:t xml:space="preserve">Si uno o más elementos no presentan </w:t>
                  </w:r>
                </w:p>
                <w:p w:rsidR="00E76DC8" w:rsidRDefault="00E76DC8">
                  <w:pPr>
                    <w:rPr>
                      <w:b/>
                      <w:lang w:val="es-CL"/>
                    </w:rPr>
                  </w:pPr>
                  <w:r>
                    <w:rPr>
                      <w:b/>
                      <w:lang w:val="es-CL"/>
                    </w:rPr>
                    <w:t xml:space="preserve">   </w:t>
                  </w:r>
                  <w:r w:rsidRPr="00E76DC8">
                    <w:rPr>
                      <w:b/>
                      <w:lang w:val="es-CL"/>
                    </w:rPr>
                    <w:t>subíndice numérico, entonces su valor</w:t>
                  </w:r>
                </w:p>
                <w:p w:rsidR="00E76DC8" w:rsidRPr="00E76DC8" w:rsidRDefault="00E76DC8">
                  <w:pPr>
                    <w:rPr>
                      <w:b/>
                      <w:lang w:val="es-CL"/>
                    </w:rPr>
                  </w:pPr>
                  <w:r>
                    <w:rPr>
                      <w:b/>
                      <w:lang w:val="es-CL"/>
                    </w:rPr>
                    <w:t xml:space="preserve">  </w:t>
                  </w:r>
                  <w:r w:rsidRPr="00E76DC8">
                    <w:rPr>
                      <w:b/>
                      <w:lang w:val="es-CL"/>
                    </w:rPr>
                    <w:t xml:space="preserve"> es</w:t>
                  </w:r>
                  <w:r>
                    <w:rPr>
                      <w:b/>
                      <w:lang w:val="es-CL"/>
                    </w:rPr>
                    <w:t xml:space="preserve"> </w:t>
                  </w:r>
                  <w:r w:rsidRPr="00E76DC8">
                    <w:rPr>
                      <w:b/>
                      <w:lang w:val="es-CL"/>
                    </w:rPr>
                    <w:t xml:space="preserve"> 1</w:t>
                  </w:r>
                  <w:r>
                    <w:rPr>
                      <w:b/>
                      <w:lang w:val="es-CL"/>
                    </w:rPr>
                    <w:t>.</w:t>
                  </w:r>
                </w:p>
                <w:p w:rsidR="00E56E7B" w:rsidRDefault="00E76DC8">
                  <w:pPr>
                    <w:rPr>
                      <w:b/>
                      <w:lang w:val="es-CL"/>
                    </w:rPr>
                  </w:pPr>
                  <w:r>
                    <w:rPr>
                      <w:b/>
                      <w:lang w:val="es-CL"/>
                    </w:rPr>
                    <w:t>.-</w:t>
                  </w:r>
                  <w:r w:rsidR="00E56E7B">
                    <w:rPr>
                      <w:b/>
                      <w:lang w:val="es-CL"/>
                    </w:rPr>
                    <w:t>Si anteponemos un número a la</w:t>
                  </w:r>
                </w:p>
                <w:p w:rsidR="00E56E7B" w:rsidRDefault="00E56E7B">
                  <w:pPr>
                    <w:rPr>
                      <w:b/>
                      <w:lang w:val="es-CL"/>
                    </w:rPr>
                  </w:pPr>
                  <w:r>
                    <w:rPr>
                      <w:b/>
                      <w:lang w:val="es-CL"/>
                    </w:rPr>
                    <w:t xml:space="preserve">   </w:t>
                  </w:r>
                  <w:r w:rsidR="00E76DC8" w:rsidRPr="00E76DC8">
                    <w:rPr>
                      <w:b/>
                      <w:lang w:val="es-CL"/>
                    </w:rPr>
                    <w:t xml:space="preserve">fórmula, indica la cantidad de </w:t>
                  </w:r>
                </w:p>
                <w:p w:rsidR="00E76DC8" w:rsidRPr="00E76DC8" w:rsidRDefault="00E56E7B">
                  <w:pPr>
                    <w:rPr>
                      <w:b/>
                      <w:lang w:val="es-CL"/>
                    </w:rPr>
                  </w:pPr>
                  <w:r>
                    <w:rPr>
                      <w:b/>
                      <w:lang w:val="es-CL"/>
                    </w:rPr>
                    <w:t xml:space="preserve">   </w:t>
                  </w:r>
                  <w:r w:rsidR="00E76DC8" w:rsidRPr="00E76DC8">
                    <w:rPr>
                      <w:b/>
                      <w:lang w:val="es-CL"/>
                    </w:rPr>
                    <w:t>compuestos</w:t>
                  </w:r>
                </w:p>
                <w:p w:rsidR="00E56E7B" w:rsidRDefault="00E76DC8">
                  <w:pPr>
                    <w:rPr>
                      <w:b/>
                      <w:lang w:val="es-CL"/>
                    </w:rPr>
                  </w:pPr>
                  <w:r w:rsidRPr="00E76DC8">
                    <w:rPr>
                      <w:b/>
                      <w:lang w:val="es-CL"/>
                    </w:rPr>
                    <w:t>Ej.- 2H</w:t>
                  </w:r>
                  <w:r w:rsidRPr="00E76DC8">
                    <w:rPr>
                      <w:b/>
                      <w:vertAlign w:val="subscript"/>
                      <w:lang w:val="es-CL"/>
                    </w:rPr>
                    <w:t>2</w:t>
                  </w:r>
                  <w:r w:rsidRPr="00E76DC8">
                    <w:rPr>
                      <w:b/>
                      <w:lang w:val="es-CL"/>
                    </w:rPr>
                    <w:t>O</w:t>
                  </w:r>
                  <w:r w:rsidRPr="00E76DC8">
                    <w:rPr>
                      <w:b/>
                      <w:vertAlign w:val="subscript"/>
                      <w:lang w:val="es-CL"/>
                    </w:rPr>
                    <w:t>2</w:t>
                  </w:r>
                  <w:r w:rsidRPr="00E76DC8">
                    <w:rPr>
                      <w:b/>
                      <w:lang w:val="es-CL"/>
                    </w:rPr>
                    <w:t xml:space="preserve">   indica, 2 moléculas de</w:t>
                  </w:r>
                </w:p>
                <w:p w:rsidR="00E56E7B" w:rsidRDefault="00E56E7B">
                  <w:pPr>
                    <w:rPr>
                      <w:b/>
                      <w:lang w:val="es-CL"/>
                    </w:rPr>
                  </w:pPr>
                  <w:r>
                    <w:rPr>
                      <w:b/>
                      <w:lang w:val="es-CL"/>
                    </w:rPr>
                    <w:t xml:space="preserve">      </w:t>
                  </w:r>
                  <w:r w:rsidR="00E76DC8" w:rsidRPr="00E76DC8">
                    <w:rPr>
                      <w:b/>
                      <w:lang w:val="es-CL"/>
                    </w:rPr>
                    <w:t xml:space="preserve"> peróxido de hidrógeno</w:t>
                  </w:r>
                </w:p>
                <w:p w:rsidR="00E76DC8" w:rsidRPr="00E76DC8" w:rsidRDefault="00E56E7B">
                  <w:pPr>
                    <w:rPr>
                      <w:b/>
                      <w:lang w:val="es-CL"/>
                    </w:rPr>
                  </w:pPr>
                  <w:r>
                    <w:rPr>
                      <w:b/>
                      <w:lang w:val="es-CL"/>
                    </w:rPr>
                    <w:t xml:space="preserve">     </w:t>
                  </w:r>
                  <w:r w:rsidR="00E76DC8" w:rsidRPr="00E76DC8">
                    <w:rPr>
                      <w:b/>
                      <w:lang w:val="es-CL"/>
                    </w:rPr>
                    <w:t xml:space="preserve">  ( agua oxigenada)</w:t>
                  </w:r>
                </w:p>
              </w:txbxContent>
            </v:textbox>
          </v:rect>
        </w:pict>
      </w:r>
      <w:r w:rsidR="00407EF8" w:rsidRPr="00407EF8">
        <w:rPr>
          <w:rFonts w:asciiTheme="minorHAnsi" w:hAnsiTheme="minorHAnsi"/>
          <w:b/>
        </w:rPr>
        <w:br/>
      </w:r>
      <w:r w:rsidR="00274A84">
        <w:rPr>
          <w:noProof/>
          <w:lang w:val="es-CL" w:eastAsia="es-CL"/>
        </w:rPr>
        <w:drawing>
          <wp:inline distT="0" distB="0" distL="0" distR="0">
            <wp:extent cx="1520190" cy="2185035"/>
            <wp:effectExtent l="19050" t="0" r="3810" b="0"/>
            <wp:docPr id="7" name="Imagen 7" descr="https://upload.wikimedia.org/wikipedia/commons/7/76/Peroxido-de-hidrog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7/76/Peroxido-de-hidrogeno.png"/>
                    <pic:cNvPicPr>
                      <a:picLocks noChangeAspect="1" noChangeArrowheads="1"/>
                    </pic:cNvPicPr>
                  </pic:nvPicPr>
                  <pic:blipFill>
                    <a:blip r:embed="rId41"/>
                    <a:srcRect/>
                    <a:stretch>
                      <a:fillRect/>
                    </a:stretch>
                  </pic:blipFill>
                  <pic:spPr bwMode="auto">
                    <a:xfrm>
                      <a:off x="0" y="0"/>
                      <a:ext cx="1520190" cy="2185035"/>
                    </a:xfrm>
                    <a:prstGeom prst="rect">
                      <a:avLst/>
                    </a:prstGeom>
                    <a:noFill/>
                    <a:ln w="9525">
                      <a:noFill/>
                      <a:miter lim="800000"/>
                      <a:headEnd/>
                      <a:tailEnd/>
                    </a:ln>
                  </pic:spPr>
                </pic:pic>
              </a:graphicData>
            </a:graphic>
          </wp:inline>
        </w:drawing>
      </w:r>
    </w:p>
    <w:p w:rsidR="00407EF8" w:rsidRPr="00274A84" w:rsidRDefault="00274A84" w:rsidP="00407EF8">
      <w:pPr>
        <w:pStyle w:val="NormalWeb"/>
        <w:rPr>
          <w:rFonts w:asciiTheme="minorHAnsi" w:hAnsiTheme="minorHAnsi"/>
          <w:b/>
          <w:sz w:val="20"/>
          <w:szCs w:val="20"/>
        </w:rPr>
      </w:pPr>
      <w:r>
        <w:rPr>
          <w:rFonts w:asciiTheme="minorHAnsi" w:hAnsiTheme="minorHAnsi"/>
          <w:b/>
          <w:sz w:val="20"/>
          <w:szCs w:val="20"/>
        </w:rPr>
        <w:t>Tipos de fórmulas químicas</w:t>
      </w:r>
    </w:p>
    <w:p w:rsidR="00AF595D" w:rsidRDefault="00407EF8" w:rsidP="00811D34">
      <w:pPr>
        <w:shd w:val="clear" w:color="auto" w:fill="FFFFFF"/>
        <w:rPr>
          <w:rFonts w:asciiTheme="minorHAnsi" w:hAnsiTheme="minorHAnsi"/>
          <w:b/>
          <w:u w:val="single"/>
        </w:rPr>
      </w:pPr>
      <w:r>
        <w:rPr>
          <w:color w:val="000000"/>
        </w:rPr>
        <w:br/>
      </w:r>
    </w:p>
    <w:p w:rsidR="00D82BB7" w:rsidRPr="00805DE0" w:rsidRDefault="00811D34" w:rsidP="00432176">
      <w:pPr>
        <w:spacing w:line="360" w:lineRule="auto"/>
        <w:jc w:val="center"/>
        <w:rPr>
          <w:rFonts w:ascii="Verdana" w:hAnsi="Verdana"/>
          <w:b/>
          <w:u w:val="single"/>
        </w:rPr>
      </w:pPr>
      <w:r w:rsidRPr="00805DE0">
        <w:rPr>
          <w:rFonts w:ascii="Verdana" w:hAnsi="Verdana"/>
          <w:b/>
          <w:u w:val="single"/>
        </w:rPr>
        <w:t>Nomenclatura en química Inorgánica</w:t>
      </w:r>
    </w:p>
    <w:p w:rsidR="008B3C35" w:rsidRDefault="008B3C35" w:rsidP="008B3C35">
      <w:pPr>
        <w:rPr>
          <w:rFonts w:asciiTheme="minorHAnsi" w:hAnsiTheme="minorHAnsi"/>
          <w:b/>
        </w:rPr>
      </w:pPr>
      <w:r w:rsidRPr="007B06C0">
        <w:rPr>
          <w:rFonts w:asciiTheme="minorHAnsi" w:hAnsiTheme="minorHAnsi"/>
          <w:b/>
        </w:rPr>
        <w:t xml:space="preserve">En </w:t>
      </w:r>
      <w:hyperlink r:id="rId42" w:history="1">
        <w:r w:rsidRPr="00D82BB7">
          <w:rPr>
            <w:rStyle w:val="Hipervnculo"/>
            <w:rFonts w:asciiTheme="minorHAnsi" w:hAnsiTheme="minorHAnsi"/>
            <w:b/>
            <w:color w:val="auto"/>
            <w:u w:val="none"/>
          </w:rPr>
          <w:t>química</w:t>
        </w:r>
      </w:hyperlink>
      <w:r w:rsidRPr="007B06C0">
        <w:rPr>
          <w:rFonts w:asciiTheme="minorHAnsi" w:hAnsiTheme="minorHAnsi"/>
          <w:b/>
        </w:rPr>
        <w:t xml:space="preserve">, se conoce como nomenclatura (o nomenclatura química) al conjunto de </w:t>
      </w:r>
      <w:r w:rsidRPr="00D82BB7">
        <w:rPr>
          <w:rStyle w:val="Textoennegrita"/>
          <w:rFonts w:asciiTheme="minorHAnsi" w:hAnsiTheme="minorHAnsi"/>
        </w:rPr>
        <w:t>normas que determinan</w:t>
      </w:r>
      <w:r w:rsidRPr="007B06C0">
        <w:rPr>
          <w:rStyle w:val="Textoennegrita"/>
          <w:rFonts w:asciiTheme="minorHAnsi" w:hAnsiTheme="minorHAnsi"/>
          <w:b w:val="0"/>
        </w:rPr>
        <w:t xml:space="preserve"> </w:t>
      </w:r>
      <w:r w:rsidRPr="00D82BB7">
        <w:rPr>
          <w:rStyle w:val="Textoennegrita"/>
          <w:rFonts w:asciiTheme="minorHAnsi" w:hAnsiTheme="minorHAnsi"/>
        </w:rPr>
        <w:t>la manera de nombrar o llamar a los diversos materiales químicos</w:t>
      </w:r>
      <w:r w:rsidRPr="007B06C0">
        <w:rPr>
          <w:rFonts w:asciiTheme="minorHAnsi" w:hAnsiTheme="minorHAnsi"/>
          <w:b/>
        </w:rPr>
        <w:t xml:space="preserve"> conocidos por el</w:t>
      </w:r>
      <w:r w:rsidRPr="00D82BB7">
        <w:rPr>
          <w:rFonts w:asciiTheme="minorHAnsi" w:hAnsiTheme="minorHAnsi"/>
          <w:b/>
        </w:rPr>
        <w:t xml:space="preserve"> </w:t>
      </w:r>
      <w:hyperlink r:id="rId43" w:history="1">
        <w:r w:rsidRPr="00D82BB7">
          <w:rPr>
            <w:rStyle w:val="Hipervnculo"/>
            <w:rFonts w:asciiTheme="minorHAnsi" w:hAnsiTheme="minorHAnsi"/>
            <w:b/>
            <w:color w:val="auto"/>
            <w:u w:val="none"/>
          </w:rPr>
          <w:t>ser humano</w:t>
        </w:r>
      </w:hyperlink>
      <w:r w:rsidRPr="007B06C0">
        <w:rPr>
          <w:rFonts w:asciiTheme="minorHAnsi" w:hAnsiTheme="minorHAnsi"/>
          <w:b/>
        </w:rPr>
        <w:t>, dependiendo de los elementos que los componen y de la proporción de los mismos.</w:t>
      </w:r>
    </w:p>
    <w:p w:rsidR="00B05308" w:rsidRDefault="00B05308" w:rsidP="008B3C35">
      <w:pPr>
        <w:rPr>
          <w:rFonts w:asciiTheme="minorHAnsi" w:hAnsiTheme="minorHAnsi"/>
          <w:b/>
        </w:rPr>
      </w:pPr>
      <w:r>
        <w:rPr>
          <w:rFonts w:asciiTheme="minorHAnsi" w:hAnsiTheme="minorHAnsi"/>
          <w:b/>
        </w:rPr>
        <w:t>Se utilizan 3 tipos de nomenclat</w:t>
      </w:r>
      <w:r w:rsidR="00432176">
        <w:rPr>
          <w:rFonts w:asciiTheme="minorHAnsi" w:hAnsiTheme="minorHAnsi"/>
          <w:b/>
        </w:rPr>
        <w:t xml:space="preserve">ura : Tradicional –  de Stock </w:t>
      </w:r>
      <w:r w:rsidR="008D3166">
        <w:rPr>
          <w:rFonts w:asciiTheme="minorHAnsi" w:hAnsiTheme="minorHAnsi"/>
          <w:b/>
        </w:rPr>
        <w:t>y Sistem</w:t>
      </w:r>
      <w:r w:rsidR="00432176">
        <w:rPr>
          <w:rFonts w:asciiTheme="minorHAnsi" w:hAnsiTheme="minorHAnsi"/>
          <w:b/>
        </w:rPr>
        <w:t>o IUPAC.</w:t>
      </w:r>
    </w:p>
    <w:p w:rsidR="00C86EEE" w:rsidRDefault="00C86EEE" w:rsidP="008B3C35">
      <w:pPr>
        <w:rPr>
          <w:rFonts w:asciiTheme="minorHAnsi" w:hAnsiTheme="minorHAnsi"/>
          <w:b/>
        </w:rPr>
      </w:pPr>
    </w:p>
    <w:p w:rsidR="00C86EEE" w:rsidRDefault="00C86EEE" w:rsidP="00C86EEE">
      <w:pPr>
        <w:pStyle w:val="Ttulo3"/>
        <w:rPr>
          <w:rStyle w:val="nfasis"/>
          <w:rFonts w:asciiTheme="minorHAnsi" w:hAnsiTheme="minorHAnsi"/>
          <w:b/>
          <w:i w:val="0"/>
          <w:u w:val="none"/>
        </w:rPr>
      </w:pPr>
      <w:r>
        <w:rPr>
          <w:rFonts w:asciiTheme="minorHAnsi" w:hAnsiTheme="minorHAnsi"/>
          <w:b/>
        </w:rPr>
        <w:t>1.- Nomenclatura tradicional :</w:t>
      </w:r>
      <w:r>
        <w:rPr>
          <w:rStyle w:val="nfasis"/>
          <w:rFonts w:asciiTheme="minorHAnsi" w:hAnsiTheme="minorHAnsi"/>
          <w:b/>
          <w:i w:val="0"/>
          <w:u w:val="none"/>
        </w:rPr>
        <w:t xml:space="preserve"> S</w:t>
      </w:r>
      <w:r w:rsidRPr="00AF595D">
        <w:rPr>
          <w:rStyle w:val="nfasis"/>
          <w:rFonts w:asciiTheme="minorHAnsi" w:hAnsiTheme="minorHAnsi"/>
          <w:b/>
          <w:i w:val="0"/>
          <w:u w:val="none"/>
        </w:rPr>
        <w:t xml:space="preserve">e basa en nombrar a los compuestos inorgánicos, utilizando prefijos y sufijos </w:t>
      </w:r>
    </w:p>
    <w:p w:rsidR="00C86EEE" w:rsidRDefault="00C86EEE" w:rsidP="00C86EEE">
      <w:pPr>
        <w:pStyle w:val="Ttulo3"/>
        <w:jc w:val="left"/>
        <w:rPr>
          <w:rStyle w:val="nfasis"/>
          <w:rFonts w:asciiTheme="minorHAnsi" w:hAnsiTheme="minorHAnsi"/>
          <w:b/>
          <w:i w:val="0"/>
          <w:u w:val="none"/>
        </w:rPr>
      </w:pPr>
      <w:r>
        <w:rPr>
          <w:rStyle w:val="nfasis"/>
          <w:rFonts w:asciiTheme="minorHAnsi" w:hAnsiTheme="minorHAnsi"/>
          <w:b/>
          <w:i w:val="0"/>
          <w:u w:val="none"/>
        </w:rPr>
        <w:t xml:space="preserve">                                                         G</w:t>
      </w:r>
      <w:r w:rsidRPr="00AF595D">
        <w:rPr>
          <w:rStyle w:val="nfasis"/>
          <w:rFonts w:asciiTheme="minorHAnsi" w:hAnsiTheme="minorHAnsi"/>
          <w:b/>
          <w:i w:val="0"/>
          <w:u w:val="none"/>
        </w:rPr>
        <w:t>riegos que indican los estados de oxidac</w:t>
      </w:r>
      <w:r>
        <w:rPr>
          <w:rStyle w:val="nfasis"/>
          <w:rFonts w:asciiTheme="minorHAnsi" w:hAnsiTheme="minorHAnsi"/>
          <w:b/>
          <w:i w:val="0"/>
          <w:u w:val="none"/>
        </w:rPr>
        <w:t xml:space="preserve">ión de los elementos que forma  </w:t>
      </w:r>
    </w:p>
    <w:p w:rsidR="00C86EEE" w:rsidRPr="00AF595D" w:rsidRDefault="00C86EEE" w:rsidP="00C86EEE">
      <w:pPr>
        <w:pStyle w:val="Ttulo3"/>
        <w:jc w:val="left"/>
        <w:rPr>
          <w:rFonts w:asciiTheme="minorHAnsi" w:hAnsiTheme="minorHAnsi"/>
          <w:b/>
          <w:i/>
          <w:u w:val="none"/>
        </w:rPr>
      </w:pPr>
      <w:r>
        <w:rPr>
          <w:rStyle w:val="nfasis"/>
          <w:rFonts w:asciiTheme="minorHAnsi" w:hAnsiTheme="minorHAnsi"/>
          <w:b/>
          <w:i w:val="0"/>
          <w:u w:val="none"/>
        </w:rPr>
        <w:t xml:space="preserve">                                                          </w:t>
      </w:r>
      <w:r w:rsidRPr="00AF595D">
        <w:rPr>
          <w:rStyle w:val="nfasis"/>
          <w:rFonts w:asciiTheme="minorHAnsi" w:hAnsiTheme="minorHAnsi"/>
          <w:b/>
          <w:i w:val="0"/>
          <w:u w:val="none"/>
        </w:rPr>
        <w:t>parte de un compuesto.</w:t>
      </w:r>
    </w:p>
    <w:p w:rsidR="00C86EEE" w:rsidRPr="00C86EEE" w:rsidRDefault="00C86EEE" w:rsidP="008B3C35">
      <w:pPr>
        <w:rPr>
          <w:rFonts w:asciiTheme="minorHAnsi" w:hAnsiTheme="minorHAnsi"/>
          <w:b/>
          <w:lang w:val="es-MX"/>
        </w:rPr>
      </w:pPr>
    </w:p>
    <w:p w:rsidR="001A2AE8" w:rsidRPr="00D3061F" w:rsidRDefault="001A2AE8" w:rsidP="00457F64">
      <w:pPr>
        <w:pStyle w:val="Ttulo4"/>
        <w:spacing w:line="360" w:lineRule="auto"/>
        <w:rPr>
          <w:b/>
          <w:i/>
          <w:sz w:val="28"/>
          <w:szCs w:val="28"/>
          <w:u w:val="single"/>
        </w:rPr>
      </w:pPr>
      <w:r w:rsidRPr="00D3061F">
        <w:rPr>
          <w:rStyle w:val="nfasis"/>
          <w:b/>
          <w:i w:val="0"/>
          <w:sz w:val="28"/>
          <w:szCs w:val="28"/>
          <w:u w:val="single"/>
        </w:rPr>
        <w:t>Reglas generales para la nomenclatura tradicional</w:t>
      </w:r>
    </w:p>
    <w:p w:rsidR="005E1461" w:rsidRDefault="001A2AE8" w:rsidP="005E1461">
      <w:pPr>
        <w:pStyle w:val="NormalWeb"/>
        <w:spacing w:before="0" w:after="0"/>
        <w:rPr>
          <w:rFonts w:asciiTheme="minorHAnsi" w:hAnsiTheme="minorHAnsi"/>
          <w:b/>
        </w:rPr>
      </w:pPr>
      <w:r>
        <w:t> </w:t>
      </w:r>
      <w:r w:rsidR="005E1461">
        <w:t xml:space="preserve">1.- </w:t>
      </w:r>
      <w:r w:rsidRPr="00D3061F">
        <w:rPr>
          <w:rFonts w:asciiTheme="minorHAnsi" w:hAnsiTheme="minorHAnsi"/>
          <w:b/>
        </w:rPr>
        <w:t xml:space="preserve">Cuando el elemento solo tiene una valencia, simplemente se coloca el nombre del elemento precedido de </w:t>
      </w:r>
    </w:p>
    <w:p w:rsidR="001A2AE8" w:rsidRDefault="005E1461" w:rsidP="00D80A09">
      <w:pPr>
        <w:pStyle w:val="NormalWeb"/>
        <w:spacing w:before="0" w:after="0" w:line="360" w:lineRule="auto"/>
        <w:rPr>
          <w:rFonts w:asciiTheme="minorHAnsi" w:hAnsiTheme="minorHAnsi"/>
          <w:b/>
          <w:bCs/>
        </w:rPr>
      </w:pPr>
      <w:r>
        <w:rPr>
          <w:rFonts w:asciiTheme="minorHAnsi" w:hAnsiTheme="minorHAnsi"/>
          <w:b/>
        </w:rPr>
        <w:t xml:space="preserve">        </w:t>
      </w:r>
      <w:r w:rsidR="001A2AE8" w:rsidRPr="00D3061F">
        <w:rPr>
          <w:rFonts w:asciiTheme="minorHAnsi" w:hAnsiTheme="minorHAnsi"/>
          <w:b/>
        </w:rPr>
        <w:t>la sílaba “</w:t>
      </w:r>
      <w:r w:rsidR="001A2AE8" w:rsidRPr="00D3061F">
        <w:rPr>
          <w:rFonts w:asciiTheme="minorHAnsi" w:hAnsiTheme="minorHAnsi"/>
          <w:b/>
          <w:bCs/>
        </w:rPr>
        <w:t>de</w:t>
      </w:r>
      <w:r w:rsidR="001A2AE8" w:rsidRPr="00D3061F">
        <w:rPr>
          <w:rFonts w:asciiTheme="minorHAnsi" w:hAnsiTheme="minorHAnsi"/>
          <w:b/>
        </w:rPr>
        <w:t>” o bien se termina el nombre del elemento con el sufijo </w:t>
      </w:r>
      <w:r w:rsidR="004C7F6A" w:rsidRPr="006C2F4A">
        <w:rPr>
          <w:rFonts w:ascii="Verdana" w:hAnsi="Verdana"/>
          <w:b/>
          <w:bCs/>
        </w:rPr>
        <w:t>– ICO.</w:t>
      </w:r>
    </w:p>
    <w:p w:rsidR="00D80A09" w:rsidRPr="00D3061F" w:rsidRDefault="00D80A09" w:rsidP="00D80A09">
      <w:pPr>
        <w:pStyle w:val="NormalWeb"/>
        <w:rPr>
          <w:rFonts w:asciiTheme="minorHAnsi" w:hAnsiTheme="minorHAnsi"/>
          <w:b/>
        </w:rPr>
      </w:pPr>
      <w:r>
        <w:rPr>
          <w:rFonts w:asciiTheme="minorHAnsi" w:hAnsiTheme="minorHAnsi"/>
          <w:b/>
          <w:bCs/>
        </w:rPr>
        <w:t xml:space="preserve">        Por Ejemplo : </w:t>
      </w:r>
      <w:r w:rsidRPr="00D3061F">
        <w:rPr>
          <w:rStyle w:val="Textoennegrita"/>
          <w:rFonts w:asciiTheme="minorHAnsi" w:hAnsiTheme="minorHAnsi"/>
          <w:i/>
          <w:iCs/>
        </w:rPr>
        <w:t>Por ejemplo: </w:t>
      </w:r>
    </w:p>
    <w:p w:rsidR="00D80A09" w:rsidRPr="00D3061F" w:rsidRDefault="00D80A09" w:rsidP="00D80A09">
      <w:pPr>
        <w:pStyle w:val="NormalWeb"/>
        <w:rPr>
          <w:rFonts w:asciiTheme="minorHAnsi" w:hAnsiTheme="minorHAnsi"/>
          <w:b/>
        </w:rPr>
      </w:pPr>
      <w:r w:rsidRPr="00DC740A">
        <w:rPr>
          <w:rFonts w:ascii="Verdana" w:hAnsi="Verdana"/>
          <w:b/>
        </w:rPr>
        <w:t xml:space="preserve">                                     K</w:t>
      </w:r>
      <w:r w:rsidRPr="00DC740A">
        <w:rPr>
          <w:rFonts w:ascii="Verdana" w:hAnsi="Verdana"/>
          <w:b/>
          <w:vertAlign w:val="subscript"/>
        </w:rPr>
        <w:t>2</w:t>
      </w:r>
      <w:r w:rsidRPr="00DC740A">
        <w:rPr>
          <w:rFonts w:ascii="Verdana" w:hAnsi="Verdana"/>
          <w:b/>
        </w:rPr>
        <w:t>O</w:t>
      </w:r>
      <w:r>
        <w:rPr>
          <w:rFonts w:asciiTheme="minorHAnsi" w:hAnsiTheme="minorHAnsi"/>
          <w:b/>
        </w:rPr>
        <w:t xml:space="preserve">  </w:t>
      </w:r>
      <w:r w:rsidR="00323654">
        <w:rPr>
          <w:rFonts w:asciiTheme="minorHAnsi" w:hAnsiTheme="minorHAnsi"/>
          <w:b/>
        </w:rPr>
        <w:t xml:space="preserve">             </w:t>
      </w:r>
      <w:r>
        <w:rPr>
          <w:rFonts w:asciiTheme="minorHAnsi" w:hAnsiTheme="minorHAnsi"/>
          <w:b/>
        </w:rPr>
        <w:t xml:space="preserve">  O</w:t>
      </w:r>
      <w:r w:rsidRPr="00D3061F">
        <w:rPr>
          <w:rFonts w:asciiTheme="minorHAnsi" w:hAnsiTheme="minorHAnsi"/>
          <w:b/>
        </w:rPr>
        <w:t>xido de potasio / óxido potásico</w:t>
      </w:r>
    </w:p>
    <w:p w:rsidR="00D80A09" w:rsidRPr="00D3061F" w:rsidRDefault="00D80A09" w:rsidP="00D80A09">
      <w:pPr>
        <w:pStyle w:val="NormalWeb"/>
        <w:rPr>
          <w:rFonts w:asciiTheme="minorHAnsi" w:hAnsiTheme="minorHAnsi"/>
          <w:b/>
        </w:rPr>
      </w:pPr>
      <w:r w:rsidRPr="00DC740A">
        <w:rPr>
          <w:rFonts w:ascii="Verdana" w:hAnsi="Verdana"/>
          <w:b/>
        </w:rPr>
        <w:t xml:space="preserve">                                     Mg(OH)</w:t>
      </w:r>
      <w:r w:rsidRPr="00DC740A">
        <w:rPr>
          <w:rFonts w:ascii="Verdana" w:hAnsi="Verdana"/>
          <w:b/>
          <w:vertAlign w:val="subscript"/>
        </w:rPr>
        <w:t>2</w:t>
      </w:r>
      <w:r>
        <w:rPr>
          <w:rFonts w:asciiTheme="minorHAnsi" w:hAnsiTheme="minorHAnsi"/>
          <w:b/>
        </w:rPr>
        <w:t xml:space="preserve">    </w:t>
      </w:r>
      <w:r w:rsidRPr="00D3061F">
        <w:rPr>
          <w:rFonts w:asciiTheme="minorHAnsi" w:hAnsiTheme="minorHAnsi"/>
          <w:b/>
        </w:rPr>
        <w:t xml:space="preserve"> Hidróxido de magnesio / Hidróxido magnésico</w:t>
      </w:r>
    </w:p>
    <w:p w:rsidR="00D80A09" w:rsidRPr="00D3061F" w:rsidRDefault="00D80A09" w:rsidP="00D80A09">
      <w:pPr>
        <w:pStyle w:val="NormalWeb"/>
        <w:rPr>
          <w:rFonts w:asciiTheme="minorHAnsi" w:hAnsiTheme="minorHAnsi"/>
          <w:b/>
        </w:rPr>
      </w:pPr>
      <w:r w:rsidRPr="00DC740A">
        <w:rPr>
          <w:rFonts w:ascii="Verdana" w:hAnsi="Verdana"/>
          <w:b/>
        </w:rPr>
        <w:t xml:space="preserve">                                     </w:t>
      </w:r>
      <w:r w:rsidR="00DC740A" w:rsidRPr="00DC740A">
        <w:rPr>
          <w:rFonts w:ascii="Verdana" w:hAnsi="Verdana"/>
          <w:b/>
        </w:rPr>
        <w:t>CaH</w:t>
      </w:r>
      <w:r w:rsidR="00DC740A" w:rsidRPr="00DC740A">
        <w:rPr>
          <w:rFonts w:ascii="Verdana" w:hAnsi="Verdana"/>
          <w:b/>
          <w:vertAlign w:val="subscript"/>
        </w:rPr>
        <w:t>2</w:t>
      </w:r>
      <w:r>
        <w:rPr>
          <w:rFonts w:asciiTheme="minorHAnsi" w:hAnsiTheme="minorHAnsi"/>
          <w:b/>
        </w:rPr>
        <w:t xml:space="preserve">        </w:t>
      </w:r>
      <w:r w:rsidR="00323654">
        <w:rPr>
          <w:rFonts w:asciiTheme="minorHAnsi" w:hAnsiTheme="minorHAnsi"/>
          <w:b/>
        </w:rPr>
        <w:t xml:space="preserve">   </w:t>
      </w:r>
      <w:r>
        <w:rPr>
          <w:rFonts w:asciiTheme="minorHAnsi" w:hAnsiTheme="minorHAnsi"/>
          <w:b/>
        </w:rPr>
        <w:t xml:space="preserve">   </w:t>
      </w:r>
      <w:r w:rsidRPr="00D3061F">
        <w:rPr>
          <w:rFonts w:asciiTheme="minorHAnsi" w:hAnsiTheme="minorHAnsi"/>
          <w:b/>
        </w:rPr>
        <w:t xml:space="preserve"> Hidruro de calcio / Hidruro cálcico</w:t>
      </w:r>
    </w:p>
    <w:p w:rsidR="00AF595D" w:rsidRDefault="00D80A09" w:rsidP="0030321A">
      <w:pPr>
        <w:pStyle w:val="NormalWeb"/>
        <w:spacing w:before="0" w:after="0"/>
        <w:rPr>
          <w:rFonts w:asciiTheme="minorHAnsi" w:hAnsiTheme="minorHAnsi"/>
          <w:b/>
          <w:u w:val="single"/>
        </w:rPr>
      </w:pPr>
      <w:r>
        <w:rPr>
          <w:rFonts w:asciiTheme="minorHAnsi" w:hAnsiTheme="minorHAnsi"/>
          <w:b/>
          <w:bCs/>
        </w:rPr>
        <w:t xml:space="preserve">         </w:t>
      </w:r>
    </w:p>
    <w:p w:rsidR="00AF595D" w:rsidRDefault="0009785A" w:rsidP="00AF595D">
      <w:pPr>
        <w:pStyle w:val="NormalWeb"/>
      </w:pPr>
      <w:r w:rsidRPr="00853D59">
        <w:rPr>
          <w:rFonts w:asciiTheme="minorHAnsi" w:hAnsiTheme="minorHAnsi"/>
          <w:b/>
          <w:bCs/>
          <w:noProof/>
          <w:lang w:val="es-CL" w:eastAsia="es-CL"/>
        </w:rPr>
        <w:lastRenderedPageBreak/>
        <w:pict>
          <v:rect id="_x0000_s1036" style="position:absolute;margin-left:277.25pt;margin-top:8.85pt;width:251.55pt;height:162.7pt;z-index:251664384">
            <v:textbox>
              <w:txbxContent>
                <w:p w:rsidR="00335A4D" w:rsidRPr="00D3061F" w:rsidRDefault="0030321A" w:rsidP="00335A4D">
                  <w:pPr>
                    <w:pStyle w:val="NormalWeb"/>
                    <w:rPr>
                      <w:rFonts w:asciiTheme="minorHAnsi" w:hAnsiTheme="minorHAnsi"/>
                      <w:b/>
                    </w:rPr>
                  </w:pPr>
                  <w:r>
                    <w:rPr>
                      <w:lang w:val="es-CL"/>
                    </w:rPr>
                    <w:t>2.-</w:t>
                  </w:r>
                  <w:r w:rsidR="00335A4D" w:rsidRPr="00335A4D">
                    <w:rPr>
                      <w:rFonts w:asciiTheme="minorHAnsi" w:hAnsiTheme="minorHAnsi"/>
                      <w:b/>
                    </w:rPr>
                    <w:t xml:space="preserve"> </w:t>
                  </w:r>
                  <w:r w:rsidR="00335A4D" w:rsidRPr="00D3061F">
                    <w:rPr>
                      <w:rFonts w:asciiTheme="minorHAnsi" w:hAnsiTheme="minorHAnsi"/>
                      <w:b/>
                    </w:rPr>
                    <w:t>Cuando tiene dos valencias diferentes se usan los sufijos </w:t>
                  </w:r>
                  <w:r w:rsidR="00335A4D" w:rsidRPr="00D3061F">
                    <w:rPr>
                      <w:rFonts w:asciiTheme="minorHAnsi" w:hAnsiTheme="minorHAnsi"/>
                      <w:b/>
                      <w:bCs/>
                    </w:rPr>
                    <w:t>-</w:t>
                  </w:r>
                  <w:r w:rsidR="00335A4D" w:rsidRPr="00DE0185">
                    <w:rPr>
                      <w:rFonts w:ascii="Verdana" w:hAnsi="Verdana"/>
                      <w:b/>
                      <w:bCs/>
                    </w:rPr>
                    <w:t>oso</w:t>
                  </w:r>
                  <w:r w:rsidR="00335A4D" w:rsidRPr="00DE0185">
                    <w:rPr>
                      <w:rFonts w:ascii="Verdana" w:hAnsi="Verdana"/>
                      <w:b/>
                    </w:rPr>
                    <w:t> e </w:t>
                  </w:r>
                  <w:r w:rsidR="00335A4D" w:rsidRPr="00DE0185">
                    <w:rPr>
                      <w:rFonts w:ascii="Verdana" w:hAnsi="Verdana"/>
                      <w:b/>
                      <w:bCs/>
                    </w:rPr>
                    <w:t>-ico</w:t>
                  </w:r>
                  <w:r w:rsidR="00335A4D" w:rsidRPr="00D3061F">
                    <w:rPr>
                      <w:rFonts w:asciiTheme="minorHAnsi" w:hAnsiTheme="minorHAnsi"/>
                      <w:b/>
                    </w:rPr>
                    <w:t>.</w:t>
                  </w:r>
                </w:p>
                <w:p w:rsidR="00335A4D" w:rsidRPr="00D3061F" w:rsidRDefault="00335A4D" w:rsidP="00335A4D">
                  <w:pPr>
                    <w:pStyle w:val="NormalWeb"/>
                    <w:rPr>
                      <w:rFonts w:asciiTheme="minorHAnsi" w:hAnsiTheme="minorHAnsi"/>
                      <w:b/>
                    </w:rPr>
                  </w:pPr>
                  <w:r w:rsidRPr="00D3061F">
                    <w:rPr>
                      <w:rStyle w:val="Textoennegrita"/>
                      <w:rFonts w:asciiTheme="minorHAnsi" w:hAnsiTheme="minorHAnsi"/>
                      <w:i/>
                      <w:iCs/>
                    </w:rPr>
                    <w:t>Por ejemplo: </w:t>
                  </w:r>
                </w:p>
                <w:p w:rsidR="00335A4D" w:rsidRPr="00D3061F" w:rsidRDefault="00335A4D" w:rsidP="00335A4D">
                  <w:pPr>
                    <w:pStyle w:val="NormalWeb"/>
                    <w:rPr>
                      <w:rFonts w:asciiTheme="minorHAnsi" w:hAnsiTheme="minorHAnsi"/>
                      <w:b/>
                    </w:rPr>
                  </w:pPr>
                  <w:r w:rsidRPr="00D3061F">
                    <w:rPr>
                      <w:rStyle w:val="nfasis"/>
                      <w:rFonts w:asciiTheme="minorHAnsi" w:hAnsiTheme="minorHAnsi"/>
                      <w:b/>
                    </w:rPr>
                    <w:t>El hierro tiene dos valencias: 2 y 3. Para la valencia menor se coloca el sufijo oso y para la valencia mayor el sufijo ico. </w:t>
                  </w:r>
                </w:p>
                <w:p w:rsidR="00335A4D" w:rsidRPr="00023DB0" w:rsidRDefault="00B418E9" w:rsidP="00335A4D">
                  <w:pPr>
                    <w:pStyle w:val="NormalWeb"/>
                    <w:rPr>
                      <w:rFonts w:ascii="Verdana" w:hAnsi="Verdana"/>
                      <w:b/>
                    </w:rPr>
                  </w:pPr>
                  <w:r>
                    <w:rPr>
                      <w:rFonts w:ascii="Verdana" w:hAnsi="Verdana"/>
                      <w:b/>
                    </w:rPr>
                    <w:t>FeCl</w:t>
                  </w:r>
                  <w:r>
                    <w:rPr>
                      <w:rFonts w:ascii="Verdana" w:hAnsi="Verdana"/>
                      <w:b/>
                      <w:vertAlign w:val="subscript"/>
                    </w:rPr>
                    <w:t>2</w:t>
                  </w:r>
                  <w:r w:rsidR="00335A4D" w:rsidRPr="00023DB0">
                    <w:rPr>
                      <w:rFonts w:ascii="Verdana" w:hAnsi="Verdana"/>
                      <w:b/>
                    </w:rPr>
                    <w:t xml:space="preserve"> Cloruro ferroso</w:t>
                  </w:r>
                </w:p>
                <w:p w:rsidR="00335A4D" w:rsidRPr="00023DB0" w:rsidRDefault="00B418E9" w:rsidP="00335A4D">
                  <w:pPr>
                    <w:pStyle w:val="NormalWeb"/>
                    <w:rPr>
                      <w:rFonts w:ascii="Verdana" w:hAnsi="Verdana"/>
                      <w:b/>
                    </w:rPr>
                  </w:pPr>
                  <w:r>
                    <w:rPr>
                      <w:rFonts w:ascii="Verdana" w:hAnsi="Verdana"/>
                      <w:b/>
                    </w:rPr>
                    <w:t>FeCl</w:t>
                  </w:r>
                  <w:r>
                    <w:rPr>
                      <w:rFonts w:ascii="Verdana" w:hAnsi="Verdana"/>
                      <w:b/>
                      <w:vertAlign w:val="subscript"/>
                    </w:rPr>
                    <w:t>3</w:t>
                  </w:r>
                  <w:r w:rsidR="00335A4D" w:rsidRPr="00023DB0">
                    <w:rPr>
                      <w:rFonts w:ascii="Verdana" w:hAnsi="Verdana"/>
                      <w:b/>
                    </w:rPr>
                    <w:t xml:space="preserve"> Cloruro férrico</w:t>
                  </w:r>
                </w:p>
                <w:p w:rsidR="0030321A" w:rsidRPr="00335A4D" w:rsidRDefault="0030321A"/>
              </w:txbxContent>
            </v:textbox>
          </v:rect>
        </w:pict>
      </w:r>
      <w:r w:rsidR="00AF595D">
        <w:rPr>
          <w:noProof/>
          <w:lang w:val="es-CL" w:eastAsia="es-CL"/>
        </w:rPr>
        <w:drawing>
          <wp:inline distT="0" distB="0" distL="0" distR="0">
            <wp:extent cx="3325090" cy="2066307"/>
            <wp:effectExtent l="0" t="0" r="0" b="0"/>
            <wp:docPr id="5" name="Imagen 1" descr="Resultado de imagen para compuestos inorgan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mpuestos inorganicos"/>
                    <pic:cNvPicPr>
                      <a:picLocks noChangeAspect="1" noChangeArrowheads="1"/>
                    </pic:cNvPicPr>
                  </pic:nvPicPr>
                  <pic:blipFill>
                    <a:blip r:embed="rId44"/>
                    <a:srcRect/>
                    <a:stretch>
                      <a:fillRect/>
                    </a:stretch>
                  </pic:blipFill>
                  <pic:spPr bwMode="auto">
                    <a:xfrm>
                      <a:off x="0" y="0"/>
                      <a:ext cx="3325413" cy="2066508"/>
                    </a:xfrm>
                    <a:prstGeom prst="rect">
                      <a:avLst/>
                    </a:prstGeom>
                    <a:noFill/>
                    <a:ln w="9525">
                      <a:noFill/>
                      <a:miter lim="800000"/>
                      <a:headEnd/>
                      <a:tailEnd/>
                    </a:ln>
                  </pic:spPr>
                </pic:pic>
              </a:graphicData>
            </a:graphic>
          </wp:inline>
        </w:drawing>
      </w:r>
    </w:p>
    <w:p w:rsidR="00AF595D" w:rsidRDefault="00853D59" w:rsidP="00890CB1">
      <w:pPr>
        <w:spacing w:line="360" w:lineRule="auto"/>
        <w:rPr>
          <w:rFonts w:asciiTheme="minorHAnsi" w:hAnsiTheme="minorHAnsi"/>
          <w:b/>
          <w:u w:val="single"/>
        </w:rPr>
      </w:pPr>
      <w:r>
        <w:rPr>
          <w:rFonts w:asciiTheme="minorHAnsi" w:hAnsiTheme="minorHAnsi"/>
          <w:b/>
          <w:noProof/>
          <w:u w:val="single"/>
          <w:lang w:val="es-CL" w:eastAsia="es-CL"/>
        </w:rPr>
        <w:pict>
          <v:rect id="_x0000_s1041" style="position:absolute;margin-left:7pt;margin-top:16.15pt;width:481.55pt;height:169.25pt;z-index:251665408">
            <v:textbox>
              <w:txbxContent>
                <w:p w:rsidR="00D32A11" w:rsidRDefault="00D32A11" w:rsidP="00893898">
                  <w:pPr>
                    <w:pStyle w:val="NormalWeb"/>
                    <w:spacing w:before="0" w:after="0"/>
                    <w:rPr>
                      <w:rFonts w:asciiTheme="minorHAnsi" w:hAnsiTheme="minorHAnsi"/>
                      <w:b/>
                      <w:bCs/>
                    </w:rPr>
                  </w:pPr>
                  <w:r w:rsidRPr="00D3061F">
                    <w:rPr>
                      <w:rFonts w:asciiTheme="minorHAnsi" w:hAnsiTheme="minorHAnsi"/>
                      <w:b/>
                    </w:rPr>
                    <w:t>3. Cuando tiene tres distintas valencias se usan los prefijos y sufijos: </w:t>
                  </w:r>
                  <w:r w:rsidRPr="00D32A11">
                    <w:rPr>
                      <w:rFonts w:ascii="Verdana" w:hAnsi="Verdana"/>
                      <w:b/>
                      <w:bCs/>
                    </w:rPr>
                    <w:t>hipo-oso, oso, ico</w:t>
                  </w:r>
                  <w:r w:rsidRPr="00D3061F">
                    <w:rPr>
                      <w:rFonts w:asciiTheme="minorHAnsi" w:hAnsiTheme="minorHAnsi"/>
                      <w:b/>
                      <w:bCs/>
                    </w:rPr>
                    <w:t>.</w:t>
                  </w:r>
                </w:p>
                <w:p w:rsidR="00893898" w:rsidRDefault="00893898" w:rsidP="00893898">
                  <w:pPr>
                    <w:pStyle w:val="NormalWeb"/>
                    <w:spacing w:before="0" w:after="0"/>
                    <w:rPr>
                      <w:rFonts w:asciiTheme="minorHAnsi" w:hAnsiTheme="minorHAnsi"/>
                      <w:b/>
                      <w:bCs/>
                    </w:rPr>
                  </w:pPr>
                  <w:r>
                    <w:rPr>
                      <w:rFonts w:asciiTheme="minorHAnsi" w:hAnsiTheme="minorHAnsi"/>
                      <w:b/>
                      <w:bCs/>
                    </w:rPr>
                    <w:t xml:space="preserve">     Por ejemplo, el Titanio ( Ti) presenta 3 valencias : 2,3 y 4.</w:t>
                  </w:r>
                </w:p>
                <w:p w:rsidR="00893898" w:rsidRDefault="00893898" w:rsidP="00893898">
                  <w:pPr>
                    <w:pStyle w:val="NormalWeb"/>
                    <w:spacing w:before="0" w:after="0"/>
                    <w:rPr>
                      <w:rFonts w:ascii="Verdana" w:hAnsi="Verdana"/>
                      <w:b/>
                      <w:bCs/>
                    </w:rPr>
                  </w:pPr>
                  <w:r>
                    <w:rPr>
                      <w:rFonts w:asciiTheme="minorHAnsi" w:hAnsiTheme="minorHAnsi"/>
                      <w:b/>
                      <w:bCs/>
                    </w:rPr>
                    <w:t xml:space="preserve">     Para la valencia menor ( 2)  se usa el Prefijo </w:t>
                  </w:r>
                  <w:r>
                    <w:rPr>
                      <w:rFonts w:ascii="Verdana" w:hAnsi="Verdana"/>
                      <w:b/>
                      <w:bCs/>
                    </w:rPr>
                    <w:t xml:space="preserve">Hipo </w:t>
                  </w:r>
                  <w:r>
                    <w:rPr>
                      <w:rFonts w:asciiTheme="minorHAnsi" w:hAnsiTheme="minorHAnsi"/>
                      <w:b/>
                      <w:bCs/>
                    </w:rPr>
                    <w:t xml:space="preserve">y el sufijo </w:t>
                  </w:r>
                  <w:r>
                    <w:rPr>
                      <w:rFonts w:ascii="Verdana" w:hAnsi="Verdana"/>
                      <w:b/>
                      <w:bCs/>
                    </w:rPr>
                    <w:t>oso.</w:t>
                  </w:r>
                </w:p>
                <w:p w:rsidR="00893898" w:rsidRDefault="00893898" w:rsidP="00893898">
                  <w:pPr>
                    <w:pStyle w:val="NormalWeb"/>
                    <w:spacing w:before="0" w:after="0"/>
                    <w:rPr>
                      <w:rFonts w:asciiTheme="minorHAnsi" w:hAnsiTheme="minorHAnsi"/>
                      <w:b/>
                      <w:bCs/>
                    </w:rPr>
                  </w:pPr>
                  <w:r>
                    <w:rPr>
                      <w:rFonts w:ascii="Verdana" w:hAnsi="Verdana"/>
                      <w:b/>
                      <w:bCs/>
                    </w:rPr>
                    <w:t xml:space="preserve">   </w:t>
                  </w:r>
                  <w:r w:rsidR="00112227">
                    <w:rPr>
                      <w:rFonts w:asciiTheme="minorHAnsi" w:hAnsiTheme="minorHAnsi"/>
                      <w:b/>
                      <w:bCs/>
                    </w:rPr>
                    <w:t xml:space="preserve">Para la valencia intermedia </w:t>
                  </w:r>
                  <w:r w:rsidR="00872FF2">
                    <w:rPr>
                      <w:rFonts w:asciiTheme="minorHAnsi" w:hAnsiTheme="minorHAnsi"/>
                      <w:b/>
                      <w:bCs/>
                    </w:rPr>
                    <w:t xml:space="preserve">( 3) </w:t>
                  </w:r>
                  <w:r w:rsidR="00112227">
                    <w:rPr>
                      <w:rFonts w:asciiTheme="minorHAnsi" w:hAnsiTheme="minorHAnsi"/>
                      <w:b/>
                      <w:bCs/>
                    </w:rPr>
                    <w:t xml:space="preserve">se utiliza el sufijo </w:t>
                  </w:r>
                  <w:r w:rsidR="00112227">
                    <w:rPr>
                      <w:rFonts w:ascii="Verdana" w:hAnsi="Verdana"/>
                      <w:b/>
                      <w:bCs/>
                    </w:rPr>
                    <w:t>oso</w:t>
                  </w:r>
                  <w:r w:rsidR="00112227">
                    <w:rPr>
                      <w:rFonts w:asciiTheme="minorHAnsi" w:hAnsiTheme="minorHAnsi"/>
                      <w:b/>
                      <w:bCs/>
                    </w:rPr>
                    <w:t>.</w:t>
                  </w:r>
                </w:p>
                <w:p w:rsidR="00872FF2" w:rsidRPr="00872FF2" w:rsidRDefault="00872FF2" w:rsidP="00893898">
                  <w:pPr>
                    <w:pStyle w:val="NormalWeb"/>
                    <w:spacing w:before="0" w:after="0"/>
                    <w:rPr>
                      <w:rFonts w:asciiTheme="minorHAnsi" w:hAnsiTheme="minorHAnsi"/>
                      <w:b/>
                      <w:bCs/>
                    </w:rPr>
                  </w:pPr>
                  <w:r>
                    <w:rPr>
                      <w:rFonts w:asciiTheme="minorHAnsi" w:hAnsiTheme="minorHAnsi"/>
                      <w:b/>
                      <w:bCs/>
                    </w:rPr>
                    <w:t xml:space="preserve">    Para la valencia mayor ( 4) se utiliza el sufijo </w:t>
                  </w:r>
                  <w:r>
                    <w:rPr>
                      <w:rFonts w:ascii="Verdana" w:hAnsi="Verdana"/>
                      <w:b/>
                      <w:bCs/>
                    </w:rPr>
                    <w:t>ico</w:t>
                  </w:r>
                  <w:r>
                    <w:rPr>
                      <w:rFonts w:asciiTheme="minorHAnsi" w:hAnsiTheme="minorHAnsi"/>
                      <w:b/>
                      <w:bCs/>
                    </w:rPr>
                    <w:t>.</w:t>
                  </w:r>
                </w:p>
                <w:p w:rsidR="00893898" w:rsidRDefault="00893898" w:rsidP="00D32A11">
                  <w:pPr>
                    <w:pStyle w:val="NormalWeb"/>
                    <w:rPr>
                      <w:rFonts w:asciiTheme="minorHAnsi" w:hAnsiTheme="minorHAnsi"/>
                      <w:b/>
                      <w:bCs/>
                    </w:rPr>
                  </w:pPr>
                  <w:r>
                    <w:rPr>
                      <w:rFonts w:asciiTheme="minorHAnsi" w:hAnsiTheme="minorHAnsi"/>
                      <w:b/>
                      <w:bCs/>
                    </w:rPr>
                    <w:t xml:space="preserve"> </w:t>
                  </w:r>
                  <w:r w:rsidR="00CC179A">
                    <w:rPr>
                      <w:rFonts w:asciiTheme="minorHAnsi" w:hAnsiTheme="minorHAnsi"/>
                      <w:b/>
                      <w:bCs/>
                    </w:rPr>
                    <w:t xml:space="preserve">  Así tenemos para los siguientes compuestos según sus fórmulas los siguientes nombres:</w:t>
                  </w:r>
                </w:p>
                <w:p w:rsidR="00CC179A" w:rsidRPr="000C74F0" w:rsidRDefault="00CC179A" w:rsidP="0097064B">
                  <w:pPr>
                    <w:pStyle w:val="NormalWeb"/>
                    <w:spacing w:before="0" w:after="0" w:line="360" w:lineRule="auto"/>
                    <w:rPr>
                      <w:rFonts w:ascii="Verdana" w:hAnsi="Verdana"/>
                      <w:b/>
                      <w:bCs/>
                      <w:sz w:val="22"/>
                      <w:szCs w:val="22"/>
                      <w:u w:val="single"/>
                    </w:rPr>
                  </w:pPr>
                  <w:r w:rsidRPr="000C74F0">
                    <w:rPr>
                      <w:rFonts w:asciiTheme="minorHAnsi" w:hAnsiTheme="minorHAnsi"/>
                      <w:b/>
                      <w:bCs/>
                      <w:sz w:val="22"/>
                      <w:szCs w:val="22"/>
                    </w:rPr>
                    <w:t xml:space="preserve">   </w:t>
                  </w:r>
                  <w:r w:rsidR="0097064B" w:rsidRPr="000C74F0">
                    <w:rPr>
                      <w:rFonts w:ascii="Verdana" w:hAnsi="Verdana"/>
                      <w:b/>
                      <w:bCs/>
                      <w:sz w:val="22"/>
                      <w:szCs w:val="22"/>
                    </w:rPr>
                    <w:t>TiO  : Oxido Hipotitani</w:t>
                  </w:r>
                  <w:r w:rsidR="0097064B" w:rsidRPr="000C74F0">
                    <w:rPr>
                      <w:rFonts w:ascii="Verdana" w:hAnsi="Verdana"/>
                      <w:b/>
                      <w:bCs/>
                      <w:sz w:val="22"/>
                      <w:szCs w:val="22"/>
                      <w:u w:val="single"/>
                    </w:rPr>
                    <w:t>oso</w:t>
                  </w:r>
                </w:p>
                <w:p w:rsidR="0097064B" w:rsidRPr="000C74F0" w:rsidRDefault="0097064B" w:rsidP="0097064B">
                  <w:pPr>
                    <w:pStyle w:val="NormalWeb"/>
                    <w:spacing w:before="0" w:after="0" w:line="360" w:lineRule="auto"/>
                    <w:rPr>
                      <w:rFonts w:ascii="Verdana" w:hAnsi="Verdana"/>
                      <w:b/>
                      <w:bCs/>
                      <w:sz w:val="22"/>
                      <w:szCs w:val="22"/>
                      <w:u w:val="single"/>
                    </w:rPr>
                  </w:pPr>
                  <w:r w:rsidRPr="000C74F0">
                    <w:rPr>
                      <w:rFonts w:ascii="Verdana" w:hAnsi="Verdana"/>
                      <w:b/>
                      <w:bCs/>
                      <w:sz w:val="22"/>
                      <w:szCs w:val="22"/>
                    </w:rPr>
                    <w:t>Ti</w:t>
                  </w:r>
                  <w:r w:rsidRPr="000C74F0">
                    <w:rPr>
                      <w:rFonts w:ascii="Verdana" w:hAnsi="Verdana"/>
                      <w:b/>
                      <w:bCs/>
                      <w:sz w:val="22"/>
                      <w:szCs w:val="22"/>
                      <w:vertAlign w:val="subscript"/>
                    </w:rPr>
                    <w:t>2</w:t>
                  </w:r>
                  <w:r w:rsidRPr="000C74F0">
                    <w:rPr>
                      <w:rFonts w:ascii="Verdana" w:hAnsi="Verdana"/>
                      <w:b/>
                      <w:bCs/>
                      <w:sz w:val="22"/>
                      <w:szCs w:val="22"/>
                    </w:rPr>
                    <w:t>O</w:t>
                  </w:r>
                  <w:r w:rsidRPr="000C74F0">
                    <w:rPr>
                      <w:rFonts w:ascii="Verdana" w:hAnsi="Verdana"/>
                      <w:b/>
                      <w:bCs/>
                      <w:sz w:val="22"/>
                      <w:szCs w:val="22"/>
                      <w:vertAlign w:val="subscript"/>
                    </w:rPr>
                    <w:t>3</w:t>
                  </w:r>
                  <w:r w:rsidRPr="000C74F0">
                    <w:rPr>
                      <w:rFonts w:ascii="Verdana" w:hAnsi="Verdana"/>
                      <w:b/>
                      <w:bCs/>
                      <w:sz w:val="22"/>
                      <w:szCs w:val="22"/>
                    </w:rPr>
                    <w:t xml:space="preserve"> : Oxido Titani</w:t>
                  </w:r>
                  <w:r w:rsidRPr="000C74F0">
                    <w:rPr>
                      <w:rFonts w:ascii="Verdana" w:hAnsi="Verdana"/>
                      <w:b/>
                      <w:bCs/>
                      <w:sz w:val="22"/>
                      <w:szCs w:val="22"/>
                      <w:u w:val="single"/>
                    </w:rPr>
                    <w:t>oso</w:t>
                  </w:r>
                </w:p>
                <w:p w:rsidR="00E57279" w:rsidRPr="000C74F0" w:rsidRDefault="00E57279" w:rsidP="0097064B">
                  <w:pPr>
                    <w:pStyle w:val="NormalWeb"/>
                    <w:spacing w:before="0" w:after="0" w:line="360" w:lineRule="auto"/>
                    <w:rPr>
                      <w:rFonts w:ascii="Verdana" w:hAnsi="Verdana"/>
                      <w:b/>
                      <w:sz w:val="22"/>
                      <w:szCs w:val="22"/>
                      <w:u w:val="single"/>
                    </w:rPr>
                  </w:pPr>
                  <w:r w:rsidRPr="000C74F0">
                    <w:rPr>
                      <w:rFonts w:ascii="Verdana" w:hAnsi="Verdana"/>
                      <w:b/>
                      <w:bCs/>
                      <w:sz w:val="22"/>
                      <w:szCs w:val="22"/>
                    </w:rPr>
                    <w:t>Ti</w:t>
                  </w:r>
                  <w:r w:rsidRPr="000C74F0">
                    <w:rPr>
                      <w:rFonts w:ascii="Verdana" w:hAnsi="Verdana"/>
                      <w:b/>
                      <w:bCs/>
                      <w:sz w:val="22"/>
                      <w:szCs w:val="22"/>
                      <w:vertAlign w:val="subscript"/>
                    </w:rPr>
                    <w:t>2</w:t>
                  </w:r>
                  <w:r w:rsidRPr="000C74F0">
                    <w:rPr>
                      <w:rFonts w:ascii="Verdana" w:hAnsi="Verdana"/>
                      <w:b/>
                      <w:bCs/>
                      <w:sz w:val="22"/>
                      <w:szCs w:val="22"/>
                    </w:rPr>
                    <w:t>O</w:t>
                  </w:r>
                  <w:r w:rsidRPr="000C74F0">
                    <w:rPr>
                      <w:rFonts w:ascii="Verdana" w:hAnsi="Verdana"/>
                      <w:b/>
                      <w:bCs/>
                      <w:sz w:val="22"/>
                      <w:szCs w:val="22"/>
                      <w:vertAlign w:val="subscript"/>
                    </w:rPr>
                    <w:t>4</w:t>
                  </w:r>
                  <w:r w:rsidRPr="000C74F0">
                    <w:rPr>
                      <w:rFonts w:ascii="Verdana" w:hAnsi="Verdana"/>
                      <w:b/>
                      <w:bCs/>
                      <w:sz w:val="22"/>
                      <w:szCs w:val="22"/>
                    </w:rPr>
                    <w:t xml:space="preserve"> : Oxido Titan</w:t>
                  </w:r>
                  <w:r w:rsidRPr="000C74F0">
                    <w:rPr>
                      <w:rFonts w:ascii="Verdana" w:hAnsi="Verdana"/>
                      <w:b/>
                      <w:bCs/>
                      <w:sz w:val="22"/>
                      <w:szCs w:val="22"/>
                      <w:u w:val="single"/>
                    </w:rPr>
                    <w:t>ico</w:t>
                  </w:r>
                </w:p>
                <w:p w:rsidR="00D32A11" w:rsidRDefault="00D32A11"/>
              </w:txbxContent>
            </v:textbox>
          </v:rect>
        </w:pict>
      </w:r>
    </w:p>
    <w:p w:rsidR="007A531A" w:rsidRDefault="007A531A" w:rsidP="00890CB1">
      <w:pPr>
        <w:spacing w:line="360" w:lineRule="auto"/>
        <w:rPr>
          <w:rFonts w:asciiTheme="minorHAnsi" w:hAnsiTheme="minorHAnsi"/>
          <w:b/>
          <w:u w:val="single"/>
        </w:rPr>
      </w:pPr>
    </w:p>
    <w:p w:rsidR="007A531A" w:rsidRPr="00D3061F" w:rsidRDefault="007A531A" w:rsidP="007A531A">
      <w:pPr>
        <w:pStyle w:val="NormalWeb"/>
        <w:rPr>
          <w:rFonts w:asciiTheme="minorHAnsi" w:hAnsiTheme="minorHAnsi"/>
          <w:b/>
        </w:rPr>
      </w:pPr>
      <w:r w:rsidRPr="00D3061F">
        <w:rPr>
          <w:rFonts w:asciiTheme="minorHAnsi" w:hAnsiTheme="minorHAnsi"/>
          <w:b/>
        </w:rPr>
        <w:t> </w:t>
      </w:r>
    </w:p>
    <w:p w:rsidR="007A531A" w:rsidRPr="00D3061F" w:rsidRDefault="007A531A" w:rsidP="00335A4D">
      <w:pPr>
        <w:pStyle w:val="NormalWeb"/>
        <w:rPr>
          <w:rFonts w:asciiTheme="minorHAnsi" w:hAnsiTheme="minorHAnsi"/>
          <w:b/>
        </w:rPr>
      </w:pPr>
    </w:p>
    <w:p w:rsidR="007A531A" w:rsidRPr="00D3061F" w:rsidRDefault="007A531A" w:rsidP="007A531A">
      <w:pPr>
        <w:pStyle w:val="NormalWeb"/>
        <w:rPr>
          <w:rFonts w:asciiTheme="minorHAnsi" w:hAnsiTheme="minorHAnsi"/>
          <w:b/>
        </w:rPr>
      </w:pPr>
      <w:r w:rsidRPr="00D3061F">
        <w:rPr>
          <w:rFonts w:asciiTheme="minorHAnsi" w:hAnsiTheme="minorHAnsi"/>
          <w:b/>
        </w:rPr>
        <w:t> </w:t>
      </w:r>
    </w:p>
    <w:p w:rsidR="00CC179A" w:rsidRDefault="00CC179A" w:rsidP="007A531A">
      <w:pPr>
        <w:pStyle w:val="NormalWeb"/>
        <w:rPr>
          <w:rFonts w:asciiTheme="minorHAnsi" w:hAnsiTheme="minorHAnsi"/>
          <w:b/>
        </w:rPr>
      </w:pPr>
    </w:p>
    <w:p w:rsidR="00CC179A" w:rsidRDefault="00CC179A" w:rsidP="007A531A">
      <w:pPr>
        <w:pStyle w:val="NormalWeb"/>
        <w:rPr>
          <w:rFonts w:asciiTheme="minorHAnsi" w:hAnsiTheme="minorHAnsi"/>
          <w:b/>
        </w:rPr>
      </w:pPr>
    </w:p>
    <w:p w:rsidR="00CC179A" w:rsidRDefault="00CC179A" w:rsidP="007A531A">
      <w:pPr>
        <w:pStyle w:val="NormalWeb"/>
        <w:rPr>
          <w:rFonts w:asciiTheme="minorHAnsi" w:hAnsiTheme="minorHAnsi"/>
          <w:b/>
        </w:rPr>
      </w:pPr>
    </w:p>
    <w:p w:rsidR="007A531A" w:rsidRPr="00D3061F" w:rsidRDefault="007A531A" w:rsidP="007A531A">
      <w:pPr>
        <w:pStyle w:val="NormalWeb"/>
        <w:rPr>
          <w:rFonts w:asciiTheme="minorHAnsi" w:hAnsiTheme="minorHAnsi"/>
          <w:b/>
        </w:rPr>
      </w:pPr>
    </w:p>
    <w:p w:rsidR="007A531A" w:rsidRDefault="00853D59" w:rsidP="007A531A">
      <w:pPr>
        <w:pStyle w:val="NormalWeb"/>
        <w:rPr>
          <w:rFonts w:asciiTheme="minorHAnsi" w:hAnsiTheme="minorHAnsi"/>
          <w:b/>
        </w:rPr>
      </w:pPr>
      <w:r>
        <w:rPr>
          <w:rFonts w:asciiTheme="minorHAnsi" w:hAnsiTheme="minorHAnsi"/>
          <w:b/>
          <w:noProof/>
          <w:lang w:val="es-CL" w:eastAsia="es-CL"/>
        </w:rPr>
        <w:pict>
          <v:rect id="_x0000_s1042" style="position:absolute;margin-left:7pt;margin-top:16.65pt;width:481.55pt;height:190.3pt;z-index:251666432">
            <v:textbox>
              <w:txbxContent>
                <w:p w:rsidR="00DD05F5" w:rsidRPr="00D3061F" w:rsidRDefault="00DD05F5" w:rsidP="00DD05F5">
                  <w:pPr>
                    <w:pStyle w:val="NormalWeb"/>
                    <w:rPr>
                      <w:rFonts w:asciiTheme="minorHAnsi" w:hAnsiTheme="minorHAnsi"/>
                      <w:b/>
                    </w:rPr>
                  </w:pPr>
                  <w:r w:rsidRPr="00D3061F">
                    <w:rPr>
                      <w:rFonts w:asciiTheme="minorHAnsi" w:hAnsiTheme="minorHAnsi"/>
                      <w:b/>
                    </w:rPr>
                    <w:t>4. Cuando posee cuatro valencias diferentes se usan los prefijos y sufijos</w:t>
                  </w:r>
                </w:p>
                <w:p w:rsidR="00DD05F5" w:rsidRPr="00DD05F5" w:rsidRDefault="00DD05F5" w:rsidP="00DD05F5">
                  <w:pPr>
                    <w:ind w:left="720"/>
                    <w:rPr>
                      <w:rFonts w:ascii="Verdana" w:hAnsi="Verdana"/>
                      <w:b/>
                      <w:sz w:val="22"/>
                      <w:szCs w:val="22"/>
                    </w:rPr>
                  </w:pPr>
                  <w:r w:rsidRPr="00DD05F5">
                    <w:rPr>
                      <w:rFonts w:ascii="Verdana" w:hAnsi="Verdana"/>
                      <w:b/>
                      <w:bCs/>
                      <w:sz w:val="22"/>
                      <w:szCs w:val="22"/>
                    </w:rPr>
                    <w:t>hipo-oso</w:t>
                  </w:r>
                  <w:r w:rsidRPr="00DD05F5">
                    <w:rPr>
                      <w:rFonts w:ascii="Verdana" w:hAnsi="Verdana"/>
                      <w:b/>
                      <w:sz w:val="22"/>
                      <w:szCs w:val="22"/>
                    </w:rPr>
                    <w:t> (para la valencia más pequeña)</w:t>
                  </w:r>
                </w:p>
                <w:p w:rsidR="00DD05F5" w:rsidRPr="00DD05F5" w:rsidRDefault="00DD05F5" w:rsidP="00DD05F5">
                  <w:pPr>
                    <w:ind w:left="720"/>
                    <w:rPr>
                      <w:rFonts w:ascii="Verdana" w:hAnsi="Verdana"/>
                      <w:b/>
                      <w:sz w:val="22"/>
                      <w:szCs w:val="22"/>
                    </w:rPr>
                  </w:pPr>
                  <w:r w:rsidRPr="00DD05F5">
                    <w:rPr>
                      <w:rFonts w:ascii="Verdana" w:hAnsi="Verdana"/>
                      <w:b/>
                      <w:bCs/>
                      <w:sz w:val="22"/>
                      <w:szCs w:val="22"/>
                    </w:rPr>
                    <w:t>-oso</w:t>
                  </w:r>
                  <w:r>
                    <w:rPr>
                      <w:rFonts w:ascii="Verdana" w:hAnsi="Verdana"/>
                      <w:b/>
                      <w:bCs/>
                      <w:sz w:val="22"/>
                      <w:szCs w:val="22"/>
                    </w:rPr>
                    <w:t xml:space="preserve">       </w:t>
                  </w:r>
                  <w:r w:rsidRPr="00DD05F5">
                    <w:rPr>
                      <w:rFonts w:ascii="Verdana" w:hAnsi="Verdana"/>
                      <w:b/>
                      <w:sz w:val="22"/>
                      <w:szCs w:val="22"/>
                    </w:rPr>
                    <w:t> (para la valencia pequeña)</w:t>
                  </w:r>
                </w:p>
                <w:p w:rsidR="00DD05F5" w:rsidRPr="00DD05F5" w:rsidRDefault="00DD05F5" w:rsidP="00DD05F5">
                  <w:pPr>
                    <w:ind w:left="720"/>
                    <w:rPr>
                      <w:rFonts w:ascii="Verdana" w:hAnsi="Verdana"/>
                      <w:b/>
                      <w:sz w:val="22"/>
                      <w:szCs w:val="22"/>
                    </w:rPr>
                  </w:pPr>
                  <w:r w:rsidRPr="00DD05F5">
                    <w:rPr>
                      <w:rFonts w:ascii="Verdana" w:hAnsi="Verdana"/>
                      <w:b/>
                      <w:bCs/>
                      <w:sz w:val="22"/>
                      <w:szCs w:val="22"/>
                    </w:rPr>
                    <w:t>-ico</w:t>
                  </w:r>
                  <w:r>
                    <w:rPr>
                      <w:rFonts w:ascii="Verdana" w:hAnsi="Verdana"/>
                      <w:b/>
                      <w:bCs/>
                      <w:sz w:val="22"/>
                      <w:szCs w:val="22"/>
                    </w:rPr>
                    <w:t xml:space="preserve">        </w:t>
                  </w:r>
                  <w:r w:rsidRPr="00DD05F5">
                    <w:rPr>
                      <w:rFonts w:ascii="Verdana" w:hAnsi="Verdana"/>
                      <w:b/>
                      <w:sz w:val="22"/>
                      <w:szCs w:val="22"/>
                    </w:rPr>
                    <w:t> (para la valencia grande)</w:t>
                  </w:r>
                </w:p>
                <w:p w:rsidR="00DD05F5" w:rsidRPr="00DD05F5" w:rsidRDefault="00DD05F5" w:rsidP="00DD05F5">
                  <w:pPr>
                    <w:ind w:left="720"/>
                    <w:rPr>
                      <w:rFonts w:ascii="Verdana" w:hAnsi="Verdana"/>
                      <w:b/>
                      <w:sz w:val="22"/>
                      <w:szCs w:val="22"/>
                    </w:rPr>
                  </w:pPr>
                  <w:r w:rsidRPr="00DD05F5">
                    <w:rPr>
                      <w:rFonts w:ascii="Verdana" w:hAnsi="Verdana"/>
                      <w:b/>
                      <w:bCs/>
                      <w:sz w:val="22"/>
                      <w:szCs w:val="22"/>
                    </w:rPr>
                    <w:t>per-</w:t>
                  </w:r>
                  <w:r>
                    <w:rPr>
                      <w:rFonts w:ascii="Verdana" w:hAnsi="Verdana"/>
                      <w:b/>
                      <w:bCs/>
                      <w:sz w:val="22"/>
                      <w:szCs w:val="22"/>
                    </w:rPr>
                    <w:t xml:space="preserve"> </w:t>
                  </w:r>
                  <w:r w:rsidRPr="00DD05F5">
                    <w:rPr>
                      <w:rFonts w:ascii="Verdana" w:hAnsi="Verdana"/>
                      <w:b/>
                      <w:bCs/>
                      <w:sz w:val="22"/>
                      <w:szCs w:val="22"/>
                    </w:rPr>
                    <w:t>ico</w:t>
                  </w:r>
                  <w:r>
                    <w:rPr>
                      <w:rFonts w:ascii="Verdana" w:hAnsi="Verdana"/>
                      <w:b/>
                      <w:bCs/>
                      <w:sz w:val="22"/>
                      <w:szCs w:val="22"/>
                    </w:rPr>
                    <w:t xml:space="preserve">  </w:t>
                  </w:r>
                  <w:r w:rsidRPr="00DD05F5">
                    <w:rPr>
                      <w:rFonts w:ascii="Verdana" w:hAnsi="Verdana"/>
                      <w:b/>
                      <w:sz w:val="22"/>
                      <w:szCs w:val="22"/>
                    </w:rPr>
                    <w:t> (para la valencia más grande)</w:t>
                  </w:r>
                </w:p>
                <w:p w:rsidR="00DD05F5" w:rsidRDefault="00DD05F5" w:rsidP="00374453">
                  <w:pPr>
                    <w:pStyle w:val="NormalWeb"/>
                    <w:spacing w:before="0" w:after="0" w:line="276" w:lineRule="auto"/>
                    <w:rPr>
                      <w:rStyle w:val="Textoennegrita"/>
                      <w:rFonts w:asciiTheme="minorHAnsi" w:hAnsiTheme="minorHAnsi"/>
                      <w:iCs/>
                    </w:rPr>
                  </w:pPr>
                  <w:r w:rsidRPr="00F96976">
                    <w:rPr>
                      <w:rStyle w:val="Textoennegrita"/>
                      <w:rFonts w:asciiTheme="minorHAnsi" w:hAnsiTheme="minorHAnsi"/>
                      <w:iCs/>
                    </w:rPr>
                    <w:t>Por ejemplo: </w:t>
                  </w:r>
                  <w:r w:rsidR="00F96976">
                    <w:rPr>
                      <w:rStyle w:val="Textoennegrita"/>
                      <w:rFonts w:asciiTheme="minorHAnsi" w:hAnsiTheme="minorHAnsi"/>
                      <w:iCs/>
                    </w:rPr>
                    <w:t>El Bromo (Br) presenta 4 valencias diferentes : 1,3,5,7.</w:t>
                  </w:r>
                </w:p>
                <w:p w:rsidR="00F96976" w:rsidRDefault="00F96976" w:rsidP="00F96976">
                  <w:pPr>
                    <w:pStyle w:val="NormalWeb"/>
                    <w:rPr>
                      <w:rFonts w:asciiTheme="minorHAnsi" w:hAnsiTheme="minorHAnsi"/>
                      <w:b/>
                      <w:bCs/>
                    </w:rPr>
                  </w:pPr>
                  <w:r>
                    <w:rPr>
                      <w:rFonts w:asciiTheme="minorHAnsi" w:hAnsiTheme="minorHAnsi"/>
                      <w:b/>
                      <w:bCs/>
                    </w:rPr>
                    <w:t xml:space="preserve">   Así tenemos para los siguientes compuestos según sus fórmulas los siguientes nombres:</w:t>
                  </w:r>
                </w:p>
                <w:p w:rsidR="00F96976" w:rsidRPr="00374453" w:rsidRDefault="00F96976" w:rsidP="00023DB0">
                  <w:pPr>
                    <w:pStyle w:val="NormalWeb"/>
                    <w:spacing w:before="0" w:after="0" w:line="276" w:lineRule="auto"/>
                    <w:rPr>
                      <w:rFonts w:ascii="Verdana" w:hAnsi="Verdana"/>
                      <w:b/>
                      <w:sz w:val="22"/>
                      <w:szCs w:val="22"/>
                    </w:rPr>
                  </w:pPr>
                  <w:r w:rsidRPr="00374453">
                    <w:rPr>
                      <w:rFonts w:asciiTheme="minorHAnsi" w:hAnsiTheme="minorHAnsi"/>
                      <w:b/>
                      <w:sz w:val="22"/>
                      <w:szCs w:val="22"/>
                    </w:rPr>
                    <w:t xml:space="preserve">  </w:t>
                  </w:r>
                  <w:r w:rsidR="00023DB0" w:rsidRPr="00374453">
                    <w:rPr>
                      <w:rFonts w:ascii="Verdana" w:hAnsi="Verdana"/>
                      <w:b/>
                      <w:sz w:val="22"/>
                      <w:szCs w:val="22"/>
                    </w:rPr>
                    <w:t>Br</w:t>
                  </w:r>
                  <w:r w:rsidR="00023DB0" w:rsidRPr="00374453">
                    <w:rPr>
                      <w:rFonts w:ascii="Verdana" w:hAnsi="Verdana"/>
                      <w:b/>
                      <w:sz w:val="22"/>
                      <w:szCs w:val="22"/>
                      <w:vertAlign w:val="subscript"/>
                    </w:rPr>
                    <w:t>2</w:t>
                  </w:r>
                  <w:r w:rsidR="00023DB0" w:rsidRPr="00374453">
                    <w:rPr>
                      <w:rFonts w:ascii="Verdana" w:hAnsi="Verdana"/>
                      <w:b/>
                      <w:sz w:val="22"/>
                      <w:szCs w:val="22"/>
                    </w:rPr>
                    <w:t>O   : Anhídrido Hipobromoso</w:t>
                  </w:r>
                </w:p>
                <w:p w:rsidR="00023DB0" w:rsidRPr="00374453" w:rsidRDefault="00023DB0" w:rsidP="00023DB0">
                  <w:pPr>
                    <w:pStyle w:val="NormalWeb"/>
                    <w:spacing w:before="0" w:after="0" w:line="276" w:lineRule="auto"/>
                    <w:rPr>
                      <w:rFonts w:ascii="Verdana" w:hAnsi="Verdana"/>
                      <w:b/>
                      <w:sz w:val="22"/>
                      <w:szCs w:val="22"/>
                    </w:rPr>
                  </w:pPr>
                  <w:r w:rsidRPr="00374453">
                    <w:rPr>
                      <w:rFonts w:ascii="Verdana" w:hAnsi="Verdana"/>
                      <w:b/>
                      <w:sz w:val="22"/>
                      <w:szCs w:val="22"/>
                    </w:rPr>
                    <w:t xml:space="preserve"> Br</w:t>
                  </w:r>
                  <w:r w:rsidRPr="00374453">
                    <w:rPr>
                      <w:rFonts w:ascii="Verdana" w:hAnsi="Verdana"/>
                      <w:b/>
                      <w:sz w:val="22"/>
                      <w:szCs w:val="22"/>
                      <w:vertAlign w:val="subscript"/>
                    </w:rPr>
                    <w:t>2</w:t>
                  </w:r>
                  <w:r w:rsidRPr="00374453">
                    <w:rPr>
                      <w:rFonts w:ascii="Verdana" w:hAnsi="Verdana"/>
                      <w:b/>
                      <w:sz w:val="22"/>
                      <w:szCs w:val="22"/>
                    </w:rPr>
                    <w:t>O</w:t>
                  </w:r>
                  <w:r w:rsidRPr="00374453">
                    <w:rPr>
                      <w:rFonts w:ascii="Verdana" w:hAnsi="Verdana"/>
                      <w:b/>
                      <w:sz w:val="22"/>
                      <w:szCs w:val="22"/>
                      <w:vertAlign w:val="subscript"/>
                    </w:rPr>
                    <w:t>3</w:t>
                  </w:r>
                  <w:r w:rsidRPr="00374453">
                    <w:rPr>
                      <w:rFonts w:ascii="Verdana" w:hAnsi="Verdana"/>
                      <w:b/>
                      <w:sz w:val="22"/>
                      <w:szCs w:val="22"/>
                    </w:rPr>
                    <w:t xml:space="preserve">  : Anhídrido Bromoso</w:t>
                  </w:r>
                </w:p>
                <w:p w:rsidR="00023DB0" w:rsidRPr="00374453" w:rsidRDefault="00023DB0" w:rsidP="00023DB0">
                  <w:pPr>
                    <w:pStyle w:val="NormalWeb"/>
                    <w:spacing w:before="0" w:after="0" w:line="276" w:lineRule="auto"/>
                    <w:rPr>
                      <w:rFonts w:ascii="Verdana" w:hAnsi="Verdana"/>
                      <w:b/>
                      <w:sz w:val="22"/>
                      <w:szCs w:val="22"/>
                    </w:rPr>
                  </w:pPr>
                  <w:r w:rsidRPr="00374453">
                    <w:rPr>
                      <w:rFonts w:ascii="Verdana" w:hAnsi="Verdana"/>
                      <w:b/>
                      <w:sz w:val="22"/>
                      <w:szCs w:val="22"/>
                    </w:rPr>
                    <w:t xml:space="preserve"> Br</w:t>
                  </w:r>
                  <w:r w:rsidRPr="00374453">
                    <w:rPr>
                      <w:rFonts w:ascii="Verdana" w:hAnsi="Verdana"/>
                      <w:b/>
                      <w:sz w:val="22"/>
                      <w:szCs w:val="22"/>
                      <w:vertAlign w:val="subscript"/>
                    </w:rPr>
                    <w:t>2</w:t>
                  </w:r>
                  <w:r w:rsidRPr="00374453">
                    <w:rPr>
                      <w:rFonts w:ascii="Verdana" w:hAnsi="Verdana"/>
                      <w:b/>
                      <w:sz w:val="22"/>
                      <w:szCs w:val="22"/>
                    </w:rPr>
                    <w:t>O</w:t>
                  </w:r>
                  <w:r w:rsidRPr="00374453">
                    <w:rPr>
                      <w:rFonts w:ascii="Verdana" w:hAnsi="Verdana"/>
                      <w:b/>
                      <w:sz w:val="22"/>
                      <w:szCs w:val="22"/>
                      <w:vertAlign w:val="subscript"/>
                    </w:rPr>
                    <w:t xml:space="preserve">5   </w:t>
                  </w:r>
                  <w:r w:rsidRPr="00374453">
                    <w:rPr>
                      <w:rFonts w:ascii="Verdana" w:hAnsi="Verdana"/>
                      <w:b/>
                      <w:sz w:val="22"/>
                      <w:szCs w:val="22"/>
                    </w:rPr>
                    <w:t>: Anhídrido Brómico</w:t>
                  </w:r>
                </w:p>
                <w:p w:rsidR="00023DB0" w:rsidRPr="00374453" w:rsidRDefault="00023DB0" w:rsidP="00023DB0">
                  <w:pPr>
                    <w:pStyle w:val="NormalWeb"/>
                    <w:spacing w:before="0" w:after="0" w:line="276" w:lineRule="auto"/>
                    <w:rPr>
                      <w:rFonts w:ascii="Verdana" w:hAnsi="Verdana"/>
                      <w:b/>
                      <w:sz w:val="22"/>
                      <w:szCs w:val="22"/>
                    </w:rPr>
                  </w:pPr>
                  <w:r w:rsidRPr="00374453">
                    <w:rPr>
                      <w:rFonts w:ascii="Verdana" w:hAnsi="Verdana"/>
                      <w:b/>
                      <w:sz w:val="22"/>
                      <w:szCs w:val="22"/>
                    </w:rPr>
                    <w:t xml:space="preserve"> Br</w:t>
                  </w:r>
                  <w:r w:rsidRPr="00374453">
                    <w:rPr>
                      <w:rFonts w:ascii="Verdana" w:hAnsi="Verdana"/>
                      <w:b/>
                      <w:sz w:val="22"/>
                      <w:szCs w:val="22"/>
                      <w:vertAlign w:val="subscript"/>
                    </w:rPr>
                    <w:t>2</w:t>
                  </w:r>
                  <w:r w:rsidRPr="00374453">
                    <w:rPr>
                      <w:rFonts w:ascii="Verdana" w:hAnsi="Verdana"/>
                      <w:b/>
                      <w:sz w:val="22"/>
                      <w:szCs w:val="22"/>
                    </w:rPr>
                    <w:t>O</w:t>
                  </w:r>
                  <w:r w:rsidRPr="00374453">
                    <w:rPr>
                      <w:rFonts w:ascii="Verdana" w:hAnsi="Verdana"/>
                      <w:b/>
                      <w:sz w:val="22"/>
                      <w:szCs w:val="22"/>
                      <w:vertAlign w:val="subscript"/>
                    </w:rPr>
                    <w:t>7</w:t>
                  </w:r>
                  <w:r w:rsidRPr="00374453">
                    <w:rPr>
                      <w:rFonts w:ascii="Verdana" w:hAnsi="Verdana"/>
                      <w:b/>
                      <w:sz w:val="22"/>
                      <w:szCs w:val="22"/>
                    </w:rPr>
                    <w:t xml:space="preserve">  : Anhídrido perbromico</w:t>
                  </w:r>
                </w:p>
                <w:p w:rsidR="00023DB0" w:rsidRPr="00023DB0" w:rsidRDefault="00023DB0" w:rsidP="00F96976">
                  <w:pPr>
                    <w:pStyle w:val="NormalWeb"/>
                    <w:spacing w:before="0" w:after="0" w:line="360" w:lineRule="auto"/>
                    <w:rPr>
                      <w:rFonts w:ascii="Verdana" w:hAnsi="Verdana"/>
                      <w:b/>
                      <w:sz w:val="22"/>
                      <w:szCs w:val="22"/>
                    </w:rPr>
                  </w:pPr>
                </w:p>
                <w:p w:rsidR="00E91DD5" w:rsidRDefault="00E91DD5"/>
              </w:txbxContent>
            </v:textbox>
          </v:rect>
        </w:pict>
      </w:r>
      <w:r w:rsidR="00E91DD5">
        <w:rPr>
          <w:rFonts w:asciiTheme="minorHAnsi" w:hAnsiTheme="minorHAnsi"/>
          <w:b/>
        </w:rPr>
        <w:t xml:space="preserve">  </w:t>
      </w:r>
    </w:p>
    <w:p w:rsidR="00E91DD5" w:rsidRDefault="00E91DD5" w:rsidP="007A531A">
      <w:pPr>
        <w:pStyle w:val="NormalWeb"/>
        <w:rPr>
          <w:rFonts w:asciiTheme="minorHAnsi" w:hAnsiTheme="minorHAnsi"/>
          <w:b/>
        </w:rPr>
      </w:pPr>
    </w:p>
    <w:p w:rsidR="00E91DD5" w:rsidRDefault="00E91DD5" w:rsidP="007A531A">
      <w:pPr>
        <w:pStyle w:val="NormalWeb"/>
        <w:rPr>
          <w:rFonts w:asciiTheme="minorHAnsi" w:hAnsiTheme="minorHAnsi"/>
          <w:b/>
        </w:rPr>
      </w:pPr>
    </w:p>
    <w:p w:rsidR="00E91DD5" w:rsidRDefault="00E91DD5" w:rsidP="007A531A">
      <w:pPr>
        <w:pStyle w:val="NormalWeb"/>
        <w:rPr>
          <w:rFonts w:asciiTheme="minorHAnsi" w:hAnsiTheme="minorHAnsi"/>
          <w:b/>
        </w:rPr>
      </w:pPr>
    </w:p>
    <w:p w:rsidR="00E91DD5" w:rsidRDefault="00E91DD5" w:rsidP="007A531A">
      <w:pPr>
        <w:pStyle w:val="NormalWeb"/>
        <w:rPr>
          <w:rFonts w:asciiTheme="minorHAnsi" w:hAnsiTheme="minorHAnsi"/>
          <w:b/>
        </w:rPr>
      </w:pPr>
    </w:p>
    <w:p w:rsidR="00E91DD5" w:rsidRPr="00D3061F" w:rsidRDefault="00E91DD5" w:rsidP="007A531A">
      <w:pPr>
        <w:pStyle w:val="NormalWeb"/>
        <w:rPr>
          <w:rFonts w:asciiTheme="minorHAnsi" w:hAnsiTheme="minorHAnsi"/>
          <w:b/>
        </w:rPr>
      </w:pPr>
    </w:p>
    <w:p w:rsidR="007A531A" w:rsidRDefault="007A531A" w:rsidP="007A531A">
      <w:pPr>
        <w:pStyle w:val="NormalWeb"/>
        <w:rPr>
          <w:rFonts w:asciiTheme="minorHAnsi" w:hAnsiTheme="minorHAnsi"/>
          <w:b/>
        </w:rPr>
      </w:pPr>
      <w:r w:rsidRPr="00D3061F">
        <w:rPr>
          <w:rFonts w:asciiTheme="minorHAnsi" w:hAnsiTheme="minorHAnsi"/>
          <w:b/>
        </w:rPr>
        <w:t> </w:t>
      </w:r>
    </w:p>
    <w:p w:rsidR="00DD05F5" w:rsidRPr="00D3061F" w:rsidRDefault="00DD05F5" w:rsidP="007A531A">
      <w:pPr>
        <w:pStyle w:val="NormalWeb"/>
        <w:rPr>
          <w:rFonts w:asciiTheme="minorHAnsi" w:hAnsiTheme="minorHAnsi"/>
          <w:b/>
        </w:rPr>
      </w:pPr>
    </w:p>
    <w:p w:rsidR="00F96976" w:rsidRDefault="00F96976" w:rsidP="007A531A">
      <w:pPr>
        <w:pStyle w:val="NormalWeb"/>
        <w:rPr>
          <w:rStyle w:val="nfasis"/>
          <w:rFonts w:asciiTheme="minorHAnsi" w:hAnsiTheme="minorHAnsi"/>
          <w:b/>
        </w:rPr>
      </w:pPr>
    </w:p>
    <w:p w:rsidR="00F96976" w:rsidRDefault="00F96976" w:rsidP="007A531A">
      <w:pPr>
        <w:pStyle w:val="NormalWeb"/>
        <w:rPr>
          <w:rStyle w:val="nfasis"/>
          <w:rFonts w:asciiTheme="minorHAnsi" w:hAnsiTheme="minorHAnsi"/>
          <w:b/>
        </w:rPr>
      </w:pPr>
    </w:p>
    <w:p w:rsidR="00F96976" w:rsidRDefault="00374453" w:rsidP="007A531A">
      <w:pPr>
        <w:pStyle w:val="NormalWeb"/>
        <w:rPr>
          <w:rStyle w:val="nfasis"/>
          <w:rFonts w:asciiTheme="minorHAnsi" w:hAnsiTheme="minorHAnsi"/>
          <w:b/>
        </w:rPr>
      </w:pPr>
      <w:r>
        <w:rPr>
          <w:rFonts w:asciiTheme="minorHAnsi" w:hAnsiTheme="minorHAnsi"/>
          <w:b/>
          <w:i/>
          <w:iCs/>
          <w:noProof/>
          <w:lang w:val="es-CL" w:eastAsia="es-CL"/>
        </w:rPr>
        <w:pict>
          <v:rect id="_x0000_s1043" style="position:absolute;margin-left:7pt;margin-top:17.95pt;width:486.25pt;height:39.3pt;z-index:251667456">
            <v:textbox>
              <w:txbxContent>
                <w:p w:rsidR="004E5CC0" w:rsidRDefault="004E5CC0" w:rsidP="004E5CC0">
                  <w:pPr>
                    <w:pStyle w:val="NormalWeb"/>
                    <w:spacing w:before="0" w:after="0"/>
                    <w:rPr>
                      <w:rFonts w:asciiTheme="minorHAnsi" w:hAnsiTheme="minorHAnsi"/>
                      <w:b/>
                    </w:rPr>
                  </w:pPr>
                  <w:r w:rsidRPr="00D3061F">
                    <w:rPr>
                      <w:rFonts w:asciiTheme="minorHAnsi" w:hAnsiTheme="minorHAnsi"/>
                      <w:b/>
                    </w:rPr>
                    <w:t xml:space="preserve">5. Si un elemento presenta 5 o más valencias diferentes, la última valencia sigue la </w:t>
                  </w:r>
                </w:p>
                <w:p w:rsidR="004E5CC0" w:rsidRPr="004E5CC0" w:rsidRDefault="004E5CC0" w:rsidP="004E5CC0">
                  <w:pPr>
                    <w:pStyle w:val="NormalWeb"/>
                    <w:spacing w:before="0" w:after="0"/>
                    <w:rPr>
                      <w:rFonts w:ascii="Verdana" w:hAnsi="Verdana"/>
                      <w:b/>
                      <w:sz w:val="20"/>
                      <w:szCs w:val="20"/>
                    </w:rPr>
                  </w:pPr>
                  <w:r w:rsidRPr="004E5CC0">
                    <w:rPr>
                      <w:rFonts w:ascii="Verdana" w:hAnsi="Verdana"/>
                      <w:b/>
                      <w:sz w:val="20"/>
                      <w:szCs w:val="20"/>
                    </w:rPr>
                    <w:t xml:space="preserve">     nomenclatura Stock.</w:t>
                  </w:r>
                </w:p>
                <w:p w:rsidR="004E5CC0" w:rsidRDefault="004E5CC0"/>
              </w:txbxContent>
            </v:textbox>
          </v:rect>
        </w:pict>
      </w:r>
    </w:p>
    <w:p w:rsidR="00F96976" w:rsidRDefault="00F96976" w:rsidP="007A531A">
      <w:pPr>
        <w:pStyle w:val="NormalWeb"/>
        <w:rPr>
          <w:rStyle w:val="nfasis"/>
          <w:rFonts w:asciiTheme="minorHAnsi" w:hAnsiTheme="minorHAnsi"/>
          <w:b/>
        </w:rPr>
      </w:pPr>
    </w:p>
    <w:p w:rsidR="007A531A" w:rsidRPr="00D3061F" w:rsidRDefault="007A531A" w:rsidP="007A531A">
      <w:pPr>
        <w:pStyle w:val="NormalWeb"/>
        <w:rPr>
          <w:rFonts w:asciiTheme="minorHAnsi" w:hAnsiTheme="minorHAnsi"/>
          <w:b/>
        </w:rPr>
      </w:pPr>
      <w:r w:rsidRPr="00D3061F">
        <w:rPr>
          <w:rFonts w:asciiTheme="minorHAnsi" w:hAnsiTheme="minorHAnsi"/>
          <w:b/>
        </w:rPr>
        <w:t> </w:t>
      </w:r>
    </w:p>
    <w:p w:rsidR="004E5CC0" w:rsidRDefault="004E5CC0" w:rsidP="007A531A">
      <w:pPr>
        <w:pStyle w:val="Ttulo3"/>
        <w:rPr>
          <w:rStyle w:val="Textoennegrita"/>
          <w:rFonts w:asciiTheme="minorHAnsi" w:hAnsiTheme="minorHAnsi"/>
          <w:bCs w:val="0"/>
          <w:i/>
          <w:iCs/>
        </w:rPr>
      </w:pPr>
    </w:p>
    <w:p w:rsidR="00457F64" w:rsidRDefault="00457F64" w:rsidP="00D44AD8">
      <w:pPr>
        <w:pStyle w:val="Ttulo4"/>
        <w:spacing w:line="276" w:lineRule="auto"/>
        <w:rPr>
          <w:rStyle w:val="nfasis"/>
          <w:b/>
          <w:i w:val="0"/>
          <w:sz w:val="28"/>
          <w:szCs w:val="28"/>
          <w:u w:val="single"/>
        </w:rPr>
      </w:pPr>
      <w:r w:rsidRPr="00D3061F">
        <w:rPr>
          <w:rStyle w:val="nfasis"/>
          <w:b/>
          <w:i w:val="0"/>
          <w:sz w:val="28"/>
          <w:szCs w:val="28"/>
          <w:u w:val="single"/>
        </w:rPr>
        <w:t xml:space="preserve">Reglas generales para la nomenclatura </w:t>
      </w:r>
      <w:r>
        <w:rPr>
          <w:rStyle w:val="nfasis"/>
          <w:b/>
          <w:i w:val="0"/>
          <w:sz w:val="28"/>
          <w:szCs w:val="28"/>
          <w:u w:val="single"/>
        </w:rPr>
        <w:t>de Stock</w:t>
      </w:r>
    </w:p>
    <w:p w:rsidR="00457F64" w:rsidRPr="00457F64" w:rsidRDefault="00457F64" w:rsidP="00457F64">
      <w:pPr>
        <w:rPr>
          <w:rFonts w:asciiTheme="minorHAnsi" w:hAnsiTheme="minorHAnsi"/>
          <w:b/>
          <w:lang w:val="es-MX"/>
        </w:rPr>
      </w:pPr>
      <w:r w:rsidRPr="00457F64">
        <w:rPr>
          <w:rFonts w:asciiTheme="minorHAnsi" w:hAnsiTheme="minorHAnsi"/>
          <w:b/>
        </w:rPr>
        <w:t>Este tipo de nomenclatura inorgánica consiste en nombrar los compuestos empleando números romanos para indicar los estados de oxidación de alguno de los elementos que forma parte de dicho compuesto. Estos números romanos se colocan al final del nombre específico.</w:t>
      </w:r>
    </w:p>
    <w:p w:rsidR="00457F64" w:rsidRDefault="00457F64" w:rsidP="00457F64">
      <w:pPr>
        <w:jc w:val="center"/>
        <w:rPr>
          <w:lang w:val="es-MX"/>
        </w:rPr>
      </w:pPr>
    </w:p>
    <w:p w:rsidR="00F8766C" w:rsidRPr="00F8766C" w:rsidRDefault="00F8766C" w:rsidP="00F8766C">
      <w:pPr>
        <w:rPr>
          <w:rFonts w:ascii="Verdana" w:hAnsi="Verdana"/>
          <w:b/>
          <w:sz w:val="22"/>
          <w:szCs w:val="22"/>
          <w:lang w:val="es-CL" w:eastAsia="es-CL"/>
        </w:rPr>
      </w:pPr>
      <w:r w:rsidRPr="00F8766C">
        <w:rPr>
          <w:rFonts w:ascii="Verdana" w:hAnsi="Verdana"/>
          <w:b/>
          <w:sz w:val="22"/>
          <w:szCs w:val="22"/>
          <w:lang w:val="es-CL" w:eastAsia="es-CL"/>
        </w:rPr>
        <w:t>Ejemplos de Óxidos básicos (metálicos)</w:t>
      </w:r>
    </w:p>
    <w:tbl>
      <w:tblPr>
        <w:tblW w:w="0" w:type="auto"/>
        <w:tblCellSpacing w:w="15" w:type="dxa"/>
        <w:tblCellMar>
          <w:top w:w="15" w:type="dxa"/>
          <w:left w:w="15" w:type="dxa"/>
          <w:bottom w:w="15" w:type="dxa"/>
          <w:right w:w="15" w:type="dxa"/>
        </w:tblCellMar>
        <w:tblLook w:val="04A0"/>
      </w:tblPr>
      <w:tblGrid>
        <w:gridCol w:w="1198"/>
        <w:gridCol w:w="4441"/>
        <w:gridCol w:w="4971"/>
      </w:tblGrid>
      <w:tr w:rsidR="00F8766C" w:rsidRPr="00F8766C" w:rsidTr="00F8766C">
        <w:trPr>
          <w:tblCellSpacing w:w="15" w:type="dxa"/>
        </w:trPr>
        <w:tc>
          <w:tcPr>
            <w:tcW w:w="0" w:type="auto"/>
            <w:tcMar>
              <w:top w:w="15" w:type="dxa"/>
              <w:left w:w="0" w:type="dxa"/>
              <w:bottom w:w="15" w:type="dxa"/>
              <w:right w:w="15" w:type="dxa"/>
            </w:tcMar>
            <w:vAlign w:val="center"/>
            <w:hideMark/>
          </w:tcPr>
          <w:p w:rsidR="00F8766C" w:rsidRPr="00F8766C" w:rsidRDefault="00F8766C" w:rsidP="00F8766C">
            <w:pPr>
              <w:jc w:val="center"/>
              <w:rPr>
                <w:rFonts w:asciiTheme="minorHAnsi" w:hAnsiTheme="minorHAnsi"/>
                <w:b/>
                <w:bCs/>
                <w:lang w:val="es-CL" w:eastAsia="es-CL"/>
              </w:rPr>
            </w:pPr>
            <w:r w:rsidRPr="00F8766C">
              <w:rPr>
                <w:rFonts w:asciiTheme="minorHAnsi" w:hAnsiTheme="minorHAnsi"/>
                <w:b/>
                <w:bCs/>
                <w:lang w:val="es-CL" w:eastAsia="es-CL"/>
              </w:rPr>
              <w:t>Compuesto</w:t>
            </w:r>
          </w:p>
        </w:tc>
        <w:tc>
          <w:tcPr>
            <w:tcW w:w="0" w:type="auto"/>
            <w:vAlign w:val="center"/>
            <w:hideMark/>
          </w:tcPr>
          <w:p w:rsidR="00F8766C" w:rsidRPr="00F8766C" w:rsidRDefault="00F8766C" w:rsidP="00F8766C">
            <w:pPr>
              <w:jc w:val="center"/>
              <w:rPr>
                <w:rFonts w:asciiTheme="minorHAnsi" w:hAnsiTheme="minorHAnsi"/>
                <w:b/>
                <w:bCs/>
                <w:lang w:val="es-CL" w:eastAsia="es-CL"/>
              </w:rPr>
            </w:pPr>
            <w:r w:rsidRPr="00F8766C">
              <w:rPr>
                <w:rFonts w:asciiTheme="minorHAnsi" w:hAnsiTheme="minorHAnsi"/>
                <w:b/>
                <w:bCs/>
                <w:lang w:val="es-CL" w:eastAsia="es-CL"/>
              </w:rPr>
              <w:t>Nomenclatura sistemática con prefijos</w:t>
            </w:r>
          </w:p>
        </w:tc>
        <w:tc>
          <w:tcPr>
            <w:tcW w:w="0" w:type="auto"/>
            <w:vAlign w:val="center"/>
            <w:hideMark/>
          </w:tcPr>
          <w:p w:rsidR="00F8766C" w:rsidRPr="00F8766C" w:rsidRDefault="00F8766C" w:rsidP="00F8766C">
            <w:pPr>
              <w:jc w:val="center"/>
              <w:rPr>
                <w:rFonts w:asciiTheme="minorHAnsi" w:hAnsiTheme="minorHAnsi"/>
                <w:b/>
                <w:bCs/>
                <w:lang w:val="es-CL" w:eastAsia="es-CL"/>
              </w:rPr>
            </w:pPr>
            <w:r w:rsidRPr="00F8766C">
              <w:rPr>
                <w:rFonts w:asciiTheme="minorHAnsi" w:hAnsiTheme="minorHAnsi"/>
                <w:b/>
                <w:bCs/>
                <w:lang w:val="es-CL" w:eastAsia="es-CL"/>
              </w:rPr>
              <w:t>Nomenclatura sistemática con números romanos</w:t>
            </w:r>
          </w:p>
        </w:tc>
      </w:tr>
      <w:tr w:rsidR="00F8766C" w:rsidRPr="00F8766C" w:rsidTr="00F8766C">
        <w:trPr>
          <w:tblCellSpacing w:w="15" w:type="dxa"/>
        </w:trPr>
        <w:tc>
          <w:tcPr>
            <w:tcW w:w="0" w:type="auto"/>
            <w:tcMar>
              <w:top w:w="15" w:type="dxa"/>
              <w:left w:w="0" w:type="dxa"/>
              <w:bottom w:w="15" w:type="dxa"/>
              <w:right w:w="15" w:type="dxa"/>
            </w:tcMar>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K</w:t>
            </w:r>
            <w:r w:rsidRPr="00F8766C">
              <w:rPr>
                <w:rFonts w:asciiTheme="minorHAnsi" w:hAnsiTheme="minorHAnsi"/>
                <w:b/>
                <w:vertAlign w:val="subscript"/>
                <w:lang w:val="es-CL" w:eastAsia="es-CL"/>
              </w:rPr>
              <w:t>2</w:t>
            </w:r>
            <w:r w:rsidRPr="00F8766C">
              <w:rPr>
                <w:rFonts w:asciiTheme="minorHAnsi" w:hAnsiTheme="minorHAnsi"/>
                <w:b/>
                <w:lang w:val="es-CL" w:eastAsia="es-CL"/>
              </w:rPr>
              <w:t>O</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óxido de dipotasio​ o monóxido de dipotasio</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óxido de potasio​</w:t>
            </w:r>
          </w:p>
        </w:tc>
      </w:tr>
      <w:tr w:rsidR="00F8766C" w:rsidRPr="00F8766C" w:rsidTr="00F8766C">
        <w:trPr>
          <w:tblCellSpacing w:w="15" w:type="dxa"/>
        </w:trPr>
        <w:tc>
          <w:tcPr>
            <w:tcW w:w="0" w:type="auto"/>
            <w:tcMar>
              <w:top w:w="15" w:type="dxa"/>
              <w:left w:w="0" w:type="dxa"/>
              <w:bottom w:w="15" w:type="dxa"/>
              <w:right w:w="15" w:type="dxa"/>
            </w:tcMar>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Fe</w:t>
            </w:r>
            <w:r w:rsidRPr="00F8766C">
              <w:rPr>
                <w:rFonts w:asciiTheme="minorHAnsi" w:hAnsiTheme="minorHAnsi"/>
                <w:b/>
                <w:vertAlign w:val="subscript"/>
                <w:lang w:val="es-CL" w:eastAsia="es-CL"/>
              </w:rPr>
              <w:t>2</w:t>
            </w:r>
            <w:r w:rsidRPr="00F8766C">
              <w:rPr>
                <w:rFonts w:asciiTheme="minorHAnsi" w:hAnsiTheme="minorHAnsi"/>
                <w:b/>
                <w:lang w:val="es-CL" w:eastAsia="es-CL"/>
              </w:rPr>
              <w:t>O</w:t>
            </w:r>
            <w:r w:rsidRPr="00F8766C">
              <w:rPr>
                <w:rFonts w:asciiTheme="minorHAnsi" w:hAnsiTheme="minorHAnsi"/>
                <w:b/>
                <w:vertAlign w:val="subscript"/>
                <w:lang w:val="es-CL" w:eastAsia="es-CL"/>
              </w:rPr>
              <w:t>3</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trióxido de di</w:t>
            </w:r>
            <w:r w:rsidR="00D44AD8">
              <w:rPr>
                <w:rFonts w:asciiTheme="minorHAnsi" w:hAnsiTheme="minorHAnsi"/>
                <w:b/>
                <w:lang w:val="es-CL" w:eastAsia="es-CL"/>
              </w:rPr>
              <w:t xml:space="preserve"> </w:t>
            </w:r>
            <w:r w:rsidRPr="00F8766C">
              <w:rPr>
                <w:rFonts w:asciiTheme="minorHAnsi" w:hAnsiTheme="minorHAnsi"/>
                <w:b/>
                <w:lang w:val="es-CL" w:eastAsia="es-CL"/>
              </w:rPr>
              <w:t>hierro</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óxido de hierro(III)</w:t>
            </w:r>
          </w:p>
        </w:tc>
      </w:tr>
      <w:tr w:rsidR="00F8766C" w:rsidRPr="00F8766C" w:rsidTr="00F8766C">
        <w:trPr>
          <w:tblCellSpacing w:w="15" w:type="dxa"/>
        </w:trPr>
        <w:tc>
          <w:tcPr>
            <w:tcW w:w="0" w:type="auto"/>
            <w:tcMar>
              <w:top w:w="15" w:type="dxa"/>
              <w:left w:w="0" w:type="dxa"/>
              <w:bottom w:w="15" w:type="dxa"/>
              <w:right w:w="15" w:type="dxa"/>
            </w:tcMar>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FeO</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monóxido de hierro</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óxido de hierro(II)</w:t>
            </w:r>
          </w:p>
        </w:tc>
      </w:tr>
      <w:tr w:rsidR="00F8766C" w:rsidRPr="00F8766C" w:rsidTr="00F8766C">
        <w:trPr>
          <w:tblCellSpacing w:w="15" w:type="dxa"/>
        </w:trPr>
        <w:tc>
          <w:tcPr>
            <w:tcW w:w="0" w:type="auto"/>
            <w:tcMar>
              <w:top w:w="15" w:type="dxa"/>
              <w:left w:w="0" w:type="dxa"/>
              <w:bottom w:w="15" w:type="dxa"/>
              <w:right w:w="15" w:type="dxa"/>
            </w:tcMar>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SnO</w:t>
            </w:r>
            <w:r w:rsidRPr="00F8766C">
              <w:rPr>
                <w:rFonts w:asciiTheme="minorHAnsi" w:hAnsiTheme="minorHAnsi"/>
                <w:b/>
                <w:vertAlign w:val="subscript"/>
                <w:lang w:val="es-CL" w:eastAsia="es-CL"/>
              </w:rPr>
              <w:t>2</w:t>
            </w:r>
          </w:p>
        </w:tc>
        <w:tc>
          <w:tcPr>
            <w:tcW w:w="0" w:type="auto"/>
            <w:vAlign w:val="center"/>
            <w:hideMark/>
          </w:tcPr>
          <w:p w:rsidR="00F8766C" w:rsidRPr="00F8766C" w:rsidRDefault="00F8766C" w:rsidP="00F8766C">
            <w:pPr>
              <w:rPr>
                <w:rFonts w:asciiTheme="minorHAnsi" w:hAnsiTheme="minorHAnsi"/>
                <w:b/>
                <w:lang w:val="es-CL" w:eastAsia="es-CL"/>
              </w:rPr>
            </w:pPr>
            <w:r w:rsidRPr="00F8766C">
              <w:rPr>
                <w:rFonts w:asciiTheme="minorHAnsi" w:hAnsiTheme="minorHAnsi"/>
                <w:b/>
                <w:lang w:val="es-CL" w:eastAsia="es-CL"/>
              </w:rPr>
              <w:t>dióxido de estaño</w:t>
            </w:r>
          </w:p>
        </w:tc>
        <w:tc>
          <w:tcPr>
            <w:tcW w:w="0" w:type="auto"/>
            <w:vAlign w:val="center"/>
            <w:hideMark/>
          </w:tcPr>
          <w:p w:rsidR="000C74F0" w:rsidRPr="00F8766C" w:rsidRDefault="00F8766C" w:rsidP="000C74F0">
            <w:pPr>
              <w:rPr>
                <w:rFonts w:asciiTheme="minorHAnsi" w:hAnsiTheme="minorHAnsi"/>
                <w:b/>
                <w:lang w:val="es-CL" w:eastAsia="es-CL"/>
              </w:rPr>
            </w:pPr>
            <w:r w:rsidRPr="00F8766C">
              <w:rPr>
                <w:rFonts w:asciiTheme="minorHAnsi" w:hAnsiTheme="minorHAnsi"/>
                <w:b/>
                <w:lang w:val="es-CL" w:eastAsia="es-CL"/>
              </w:rPr>
              <w:t>óxido de estaño(IV)</w:t>
            </w:r>
          </w:p>
        </w:tc>
      </w:tr>
    </w:tbl>
    <w:p w:rsidR="00F8766C" w:rsidRDefault="00F8766C" w:rsidP="00F8766C">
      <w:pPr>
        <w:rPr>
          <w:lang w:val="es-MX"/>
        </w:rPr>
      </w:pPr>
    </w:p>
    <w:p w:rsidR="006E7043" w:rsidRDefault="006E7043" w:rsidP="00F8766C">
      <w:pPr>
        <w:rPr>
          <w:lang w:val="es-MX"/>
        </w:rPr>
      </w:pPr>
    </w:p>
    <w:p w:rsidR="006E7043" w:rsidRDefault="006E7043" w:rsidP="00F8766C">
      <w:pPr>
        <w:rPr>
          <w:lang w:val="es-MX"/>
        </w:rPr>
      </w:pPr>
    </w:p>
    <w:p w:rsidR="006E7043" w:rsidRDefault="006E7043" w:rsidP="00F8766C">
      <w:pPr>
        <w:rPr>
          <w:lang w:val="es-MX"/>
        </w:rPr>
      </w:pPr>
    </w:p>
    <w:p w:rsidR="006E7043" w:rsidRDefault="006E7043" w:rsidP="006E7043">
      <w:pPr>
        <w:pStyle w:val="Ttulo4"/>
        <w:spacing w:line="276" w:lineRule="auto"/>
        <w:rPr>
          <w:rStyle w:val="nfasis"/>
          <w:b/>
          <w:i w:val="0"/>
          <w:sz w:val="28"/>
          <w:szCs w:val="28"/>
        </w:rPr>
      </w:pPr>
      <w:r w:rsidRPr="00D3061F">
        <w:rPr>
          <w:rStyle w:val="nfasis"/>
          <w:b/>
          <w:i w:val="0"/>
          <w:sz w:val="28"/>
          <w:szCs w:val="28"/>
          <w:u w:val="single"/>
        </w:rPr>
        <w:t xml:space="preserve">Reglas generales para la nomenclatura </w:t>
      </w:r>
      <w:r>
        <w:rPr>
          <w:rStyle w:val="nfasis"/>
          <w:b/>
          <w:i w:val="0"/>
          <w:sz w:val="28"/>
          <w:szCs w:val="28"/>
          <w:u w:val="single"/>
        </w:rPr>
        <w:t>Sistemática o IUPAC</w:t>
      </w:r>
    </w:p>
    <w:p w:rsidR="00EB3B6B" w:rsidRDefault="00EB3B6B" w:rsidP="00EB3B6B">
      <w:pPr>
        <w:rPr>
          <w:lang w:val="es-MX"/>
        </w:rPr>
      </w:pPr>
    </w:p>
    <w:p w:rsidR="00EB3B6B" w:rsidRDefault="00EB3B6B" w:rsidP="00EB3B6B">
      <w:pPr>
        <w:rPr>
          <w:rFonts w:asciiTheme="minorHAnsi" w:hAnsiTheme="minorHAnsi"/>
          <w:b/>
        </w:rPr>
      </w:pPr>
      <w:r w:rsidRPr="00EB3B6B">
        <w:rPr>
          <w:rFonts w:asciiTheme="minorHAnsi" w:hAnsiTheme="minorHAnsi"/>
          <w:b/>
        </w:rPr>
        <w:t>Esta consiste en nombrar los compuestos empleando </w:t>
      </w:r>
      <w:r w:rsidRPr="00EB3B6B">
        <w:rPr>
          <w:rStyle w:val="Textoennegrita"/>
          <w:rFonts w:asciiTheme="minorHAnsi" w:hAnsiTheme="minorHAnsi"/>
          <w:b w:val="0"/>
        </w:rPr>
        <w:t>prefijos griegos</w:t>
      </w:r>
      <w:r w:rsidRPr="00EB3B6B">
        <w:rPr>
          <w:rFonts w:asciiTheme="minorHAnsi" w:hAnsiTheme="minorHAnsi"/>
          <w:b/>
        </w:rPr>
        <w:t>, los cuales nos indica el número de átomos presente en cada elemento involucrado en un compuesto dado.</w:t>
      </w:r>
    </w:p>
    <w:p w:rsidR="00883B3D" w:rsidRPr="00883B3D" w:rsidRDefault="00883B3D" w:rsidP="00883B3D">
      <w:pPr>
        <w:spacing w:before="100" w:beforeAutospacing="1" w:after="100" w:afterAutospacing="1"/>
        <w:jc w:val="both"/>
        <w:rPr>
          <w:rFonts w:asciiTheme="minorHAnsi" w:hAnsiTheme="minorHAnsi"/>
          <w:b/>
          <w:lang w:val="es-CL" w:eastAsia="es-CL"/>
        </w:rPr>
      </w:pPr>
      <w:r w:rsidRPr="00BE0F6D">
        <w:rPr>
          <w:rFonts w:asciiTheme="minorHAnsi" w:hAnsiTheme="minorHAnsi"/>
          <w:b/>
          <w:bCs/>
          <w:color w:val="003366"/>
          <w:lang w:val="es-CL" w:eastAsia="es-CL"/>
        </w:rPr>
        <w:t>Los prefijos griegos</w:t>
      </w:r>
      <w:r w:rsidRPr="00883B3D">
        <w:rPr>
          <w:rFonts w:asciiTheme="minorHAnsi" w:hAnsiTheme="minorHAnsi"/>
          <w:b/>
          <w:lang w:val="es-CL" w:eastAsia="es-CL"/>
        </w:rPr>
        <w:t>, por su parte, son aquellas palabras que indican la atomicidad de los elementos y se colocan antes de cada nombre genérico y específico.</w:t>
      </w:r>
    </w:p>
    <w:p w:rsidR="00883B3D" w:rsidRDefault="00883B3D" w:rsidP="00883B3D">
      <w:pPr>
        <w:rPr>
          <w:lang w:val="es-CL" w:eastAsia="es-CL"/>
        </w:rPr>
      </w:pPr>
      <w:r>
        <w:rPr>
          <w:noProof/>
          <w:lang w:val="es-CL" w:eastAsia="es-CL"/>
        </w:rPr>
        <w:drawing>
          <wp:inline distT="0" distB="0" distL="0" distR="0">
            <wp:extent cx="4322445" cy="1591310"/>
            <wp:effectExtent l="19050" t="0" r="1905" b="0"/>
            <wp:docPr id="6" name="Imagen 1" descr="prefijos gr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ijos griegos"/>
                    <pic:cNvPicPr>
                      <a:picLocks noChangeAspect="1" noChangeArrowheads="1"/>
                    </pic:cNvPicPr>
                  </pic:nvPicPr>
                  <pic:blipFill>
                    <a:blip r:embed="rId45"/>
                    <a:srcRect/>
                    <a:stretch>
                      <a:fillRect/>
                    </a:stretch>
                  </pic:blipFill>
                  <pic:spPr bwMode="auto">
                    <a:xfrm>
                      <a:off x="0" y="0"/>
                      <a:ext cx="4322445" cy="1591310"/>
                    </a:xfrm>
                    <a:prstGeom prst="rect">
                      <a:avLst/>
                    </a:prstGeom>
                    <a:noFill/>
                    <a:ln w="9525">
                      <a:noFill/>
                      <a:miter lim="800000"/>
                      <a:headEnd/>
                      <a:tailEnd/>
                    </a:ln>
                  </pic:spPr>
                </pic:pic>
              </a:graphicData>
            </a:graphic>
          </wp:inline>
        </w:drawing>
      </w:r>
    </w:p>
    <w:p w:rsidR="0010368A" w:rsidRDefault="0010368A" w:rsidP="00883B3D">
      <w:pPr>
        <w:rPr>
          <w:lang w:val="es-CL" w:eastAsia="es-CL"/>
        </w:rPr>
      </w:pPr>
    </w:p>
    <w:p w:rsidR="0010368A" w:rsidRPr="0010368A" w:rsidRDefault="0010368A" w:rsidP="0010368A">
      <w:pPr>
        <w:rPr>
          <w:rFonts w:ascii="Verdana" w:hAnsi="Verdana"/>
          <w:sz w:val="22"/>
          <w:szCs w:val="22"/>
        </w:rPr>
      </w:pPr>
      <w:r w:rsidRPr="0010368A">
        <w:rPr>
          <w:rFonts w:ascii="Verdana" w:hAnsi="Verdana"/>
          <w:b/>
          <w:bCs/>
          <w:sz w:val="22"/>
          <w:szCs w:val="22"/>
        </w:rPr>
        <w:t>Ejemplos de nomenclatura sistemática:</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K2O -&gt; Oxido de Potasio.</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Fe2O3 -&gt;Óxido de hierro(III).</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FeO -&gt; Óxido de hierro (II).</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SnO2 -&gt; Óxido de Estaño (IV).</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Cl2O3 -&gt; Óxido de cloro (III).</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Cl2O7-&gt; Óxido de cloro (VII).</w:t>
      </w:r>
    </w:p>
    <w:p w:rsidR="0010368A" w:rsidRP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N2O -&gt; Óxido de nitrogeno (I).</w:t>
      </w:r>
    </w:p>
    <w:p w:rsidR="0010368A" w:rsidRDefault="0010368A" w:rsidP="0010368A">
      <w:pPr>
        <w:numPr>
          <w:ilvl w:val="0"/>
          <w:numId w:val="4"/>
        </w:numPr>
        <w:spacing w:before="100" w:beforeAutospacing="1" w:after="100" w:afterAutospacing="1"/>
        <w:rPr>
          <w:rFonts w:asciiTheme="minorHAnsi" w:hAnsiTheme="minorHAnsi"/>
          <w:b/>
        </w:rPr>
      </w:pPr>
      <w:r w:rsidRPr="0010368A">
        <w:rPr>
          <w:rFonts w:asciiTheme="minorHAnsi" w:hAnsiTheme="minorHAnsi"/>
          <w:b/>
        </w:rPr>
        <w:t>N2O3 -&gt; Óxido de nitrógeno (III).</w:t>
      </w:r>
    </w:p>
    <w:p w:rsidR="0010368A" w:rsidRDefault="0010368A" w:rsidP="0010368A">
      <w:pPr>
        <w:spacing w:before="100" w:beforeAutospacing="1" w:after="100" w:afterAutospacing="1"/>
        <w:rPr>
          <w:rFonts w:ascii="Verdana" w:hAnsi="Verdana"/>
          <w:b/>
          <w:sz w:val="22"/>
          <w:szCs w:val="22"/>
        </w:rPr>
      </w:pPr>
    </w:p>
    <w:p w:rsidR="00891DD2" w:rsidRPr="00891DD2" w:rsidRDefault="00891DD2" w:rsidP="0010368A">
      <w:pPr>
        <w:spacing w:before="100" w:beforeAutospacing="1" w:after="100" w:afterAutospacing="1"/>
        <w:rPr>
          <w:rFonts w:ascii="Verdana" w:hAnsi="Verdana"/>
          <w:b/>
          <w:sz w:val="22"/>
          <w:szCs w:val="22"/>
          <w:u w:val="single"/>
        </w:rPr>
      </w:pPr>
      <w:r w:rsidRPr="00891DD2">
        <w:rPr>
          <w:rFonts w:ascii="Verdana" w:hAnsi="Verdana"/>
          <w:b/>
          <w:sz w:val="22"/>
          <w:szCs w:val="22"/>
          <w:u w:val="single"/>
        </w:rPr>
        <w:t>Clasificación de Compuestos Inorgánicos</w:t>
      </w:r>
    </w:p>
    <w:p w:rsidR="00891DD2" w:rsidRDefault="00891DD2" w:rsidP="00891DD2">
      <w:pPr>
        <w:autoSpaceDE w:val="0"/>
        <w:autoSpaceDN w:val="0"/>
        <w:adjustRightInd w:val="0"/>
        <w:spacing w:line="480" w:lineRule="auto"/>
        <w:rPr>
          <w:rFonts w:ascii="Calibri,Bold" w:hAnsi="Calibri,Bold" w:cs="Calibri,Bold"/>
          <w:b/>
          <w:bCs/>
          <w:lang w:val="es-CL" w:eastAsia="es-CL"/>
        </w:rPr>
      </w:pPr>
      <w:r w:rsidRPr="006E6A4B">
        <w:rPr>
          <w:rFonts w:ascii="Calibri,Bold" w:hAnsi="Calibri,Bold" w:cs="Calibri,Bold"/>
          <w:b/>
          <w:bCs/>
          <w:u w:val="single"/>
          <w:lang w:val="es-CL" w:eastAsia="es-CL"/>
        </w:rPr>
        <w:t>Reactivos o reactantes (cambio químico)</w:t>
      </w:r>
      <w:r>
        <w:rPr>
          <w:rFonts w:ascii="Calibri,Bold" w:hAnsi="Calibri,Bold" w:cs="Calibri,Bold"/>
          <w:b/>
          <w:bCs/>
          <w:lang w:val="es-CL" w:eastAsia="es-CL"/>
        </w:rPr>
        <w:t xml:space="preserve">             </w:t>
      </w:r>
      <w:r w:rsidRPr="006E6A4B">
        <w:rPr>
          <w:rFonts w:ascii="Calibri,Bold" w:hAnsi="Calibri,Bold" w:cs="Calibri,Bold"/>
          <w:b/>
          <w:bCs/>
          <w:u w:val="single"/>
          <w:lang w:val="es-CL" w:eastAsia="es-CL"/>
        </w:rPr>
        <w:t>Productos</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Metal+O</w:t>
      </w:r>
      <w:r>
        <w:rPr>
          <w:rFonts w:ascii="Calibri,Bold" w:hAnsi="Calibri,Bold" w:cs="Calibri,Bold"/>
          <w:b/>
          <w:bCs/>
          <w:sz w:val="16"/>
          <w:szCs w:val="16"/>
          <w:lang w:val="es-CL" w:eastAsia="es-CL"/>
        </w:rPr>
        <w:t xml:space="preserve">2                                                                                                   </w:t>
      </w:r>
      <w:r>
        <w:rPr>
          <w:rFonts w:ascii="Calibri,Bold" w:hAnsi="Calibri,Bold" w:cs="Calibri,Bold"/>
          <w:b/>
          <w:bCs/>
          <w:lang w:val="es-CL" w:eastAsia="es-CL"/>
        </w:rPr>
        <w:t>Oxido básico</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No Metal + O</w:t>
      </w:r>
      <w:r>
        <w:rPr>
          <w:rFonts w:ascii="Calibri,Bold" w:hAnsi="Calibri,Bold" w:cs="Calibri,Bold"/>
          <w:b/>
          <w:bCs/>
          <w:sz w:val="16"/>
          <w:szCs w:val="16"/>
          <w:lang w:val="es-CL" w:eastAsia="es-CL"/>
        </w:rPr>
        <w:t xml:space="preserve">2                                                                                        </w:t>
      </w:r>
      <w:r>
        <w:rPr>
          <w:rFonts w:ascii="Calibri,Bold" w:hAnsi="Calibri,Bold" w:cs="Calibri,Bold"/>
          <w:b/>
          <w:bCs/>
          <w:lang w:val="es-CL" w:eastAsia="es-CL"/>
        </w:rPr>
        <w:t>Oxido ácido</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Oxido básico + H</w:t>
      </w:r>
      <w:r>
        <w:rPr>
          <w:rFonts w:ascii="Calibri,Bold" w:hAnsi="Calibri,Bold" w:cs="Calibri,Bold"/>
          <w:b/>
          <w:bCs/>
          <w:sz w:val="16"/>
          <w:szCs w:val="16"/>
          <w:lang w:val="es-CL" w:eastAsia="es-CL"/>
        </w:rPr>
        <w:t>2</w:t>
      </w:r>
      <w:r>
        <w:rPr>
          <w:rFonts w:ascii="Calibri,Bold" w:hAnsi="Calibri,Bold" w:cs="Calibri,Bold"/>
          <w:b/>
          <w:bCs/>
          <w:lang w:val="es-CL" w:eastAsia="es-CL"/>
        </w:rPr>
        <w:t>O                                                 Hidróxido</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Oxido ácido + H</w:t>
      </w:r>
      <w:r>
        <w:rPr>
          <w:rFonts w:ascii="Calibri,Bold" w:hAnsi="Calibri,Bold" w:cs="Calibri,Bold"/>
          <w:b/>
          <w:bCs/>
          <w:sz w:val="16"/>
          <w:szCs w:val="16"/>
          <w:lang w:val="es-CL" w:eastAsia="es-CL"/>
        </w:rPr>
        <w:t>2</w:t>
      </w:r>
      <w:r>
        <w:rPr>
          <w:rFonts w:ascii="Calibri,Bold" w:hAnsi="Calibri,Bold" w:cs="Calibri,Bold"/>
          <w:b/>
          <w:bCs/>
          <w:lang w:val="es-CL" w:eastAsia="es-CL"/>
        </w:rPr>
        <w:t>O                                                   Oxácido</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No metal + H</w:t>
      </w:r>
      <w:r>
        <w:rPr>
          <w:rFonts w:ascii="Calibri,Bold" w:hAnsi="Calibri,Bold" w:cs="Calibri,Bold"/>
          <w:b/>
          <w:bCs/>
          <w:sz w:val="16"/>
          <w:szCs w:val="16"/>
          <w:lang w:val="es-CL" w:eastAsia="es-CL"/>
        </w:rPr>
        <w:t xml:space="preserve">2                                                                                      </w:t>
      </w:r>
      <w:r>
        <w:rPr>
          <w:rFonts w:ascii="Calibri,Bold" w:hAnsi="Calibri,Bold" w:cs="Calibri,Bold"/>
          <w:b/>
          <w:bCs/>
          <w:lang w:val="es-CL" w:eastAsia="es-CL"/>
        </w:rPr>
        <w:t>Hidruro no metálico</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Metal + H</w:t>
      </w:r>
      <w:r>
        <w:rPr>
          <w:rFonts w:ascii="Calibri,Bold" w:hAnsi="Calibri,Bold" w:cs="Calibri,Bold"/>
          <w:b/>
          <w:bCs/>
          <w:sz w:val="16"/>
          <w:szCs w:val="16"/>
          <w:lang w:val="es-CL" w:eastAsia="es-CL"/>
        </w:rPr>
        <w:t xml:space="preserve">2                                                                                               </w:t>
      </w:r>
      <w:r>
        <w:rPr>
          <w:rFonts w:ascii="Calibri,Bold" w:hAnsi="Calibri,Bold" w:cs="Calibri,Bold"/>
          <w:b/>
          <w:bCs/>
          <w:lang w:val="es-CL" w:eastAsia="es-CL"/>
        </w:rPr>
        <w:t>Hidruro metálico</w:t>
      </w:r>
    </w:p>
    <w:p w:rsidR="00891DD2" w:rsidRDefault="00891DD2" w:rsidP="00891DD2">
      <w:pPr>
        <w:autoSpaceDE w:val="0"/>
        <w:autoSpaceDN w:val="0"/>
        <w:adjustRightInd w:val="0"/>
        <w:spacing w:line="480" w:lineRule="auto"/>
        <w:rPr>
          <w:rFonts w:ascii="Calibri,Bold" w:hAnsi="Calibri,Bold" w:cs="Calibri,Bold"/>
          <w:b/>
          <w:bCs/>
          <w:lang w:val="es-CL" w:eastAsia="es-CL"/>
        </w:rPr>
      </w:pPr>
      <w:r>
        <w:rPr>
          <w:rFonts w:ascii="Calibri,Bold" w:hAnsi="Calibri,Bold" w:cs="Calibri,Bold"/>
          <w:b/>
          <w:bCs/>
          <w:lang w:val="es-CL" w:eastAsia="es-CL"/>
        </w:rPr>
        <w:t>Hidróxido + Oxácido                                               Oxosal + H</w:t>
      </w:r>
      <w:r>
        <w:rPr>
          <w:rFonts w:ascii="Calibri,Bold" w:hAnsi="Calibri,Bold" w:cs="Calibri,Bold"/>
          <w:b/>
          <w:bCs/>
          <w:sz w:val="16"/>
          <w:szCs w:val="16"/>
          <w:lang w:val="es-CL" w:eastAsia="es-CL"/>
        </w:rPr>
        <w:t>2</w:t>
      </w:r>
      <w:r>
        <w:rPr>
          <w:rFonts w:ascii="Calibri,Bold" w:hAnsi="Calibri,Bold" w:cs="Calibri,Bold"/>
          <w:b/>
          <w:bCs/>
          <w:lang w:val="es-CL" w:eastAsia="es-CL"/>
        </w:rPr>
        <w:t>O</w:t>
      </w:r>
    </w:p>
    <w:p w:rsidR="00891DD2" w:rsidRPr="0010368A" w:rsidRDefault="00891DD2" w:rsidP="00891DD2">
      <w:pPr>
        <w:autoSpaceDE w:val="0"/>
        <w:autoSpaceDN w:val="0"/>
        <w:adjustRightInd w:val="0"/>
        <w:spacing w:line="480" w:lineRule="auto"/>
        <w:rPr>
          <w:rFonts w:asciiTheme="minorHAnsi" w:hAnsiTheme="minorHAnsi"/>
          <w:b/>
        </w:rPr>
      </w:pPr>
      <w:r>
        <w:rPr>
          <w:rFonts w:ascii="Calibri,Bold" w:hAnsi="Calibri,Bold" w:cs="Calibri,Bold"/>
          <w:b/>
          <w:bCs/>
          <w:lang w:val="es-CL" w:eastAsia="es-CL"/>
        </w:rPr>
        <w:t>Hidróxido + Hidrácido                                              Hidrosal + H</w:t>
      </w:r>
      <w:r>
        <w:rPr>
          <w:rFonts w:ascii="Calibri,Bold" w:hAnsi="Calibri,Bold" w:cs="Calibri,Bold"/>
          <w:b/>
          <w:bCs/>
          <w:sz w:val="16"/>
          <w:szCs w:val="16"/>
          <w:lang w:val="es-CL" w:eastAsia="es-CL"/>
        </w:rPr>
        <w:t>2</w:t>
      </w:r>
      <w:r>
        <w:rPr>
          <w:rFonts w:ascii="Calibri,Bold" w:hAnsi="Calibri,Bold" w:cs="Calibri,Bold"/>
          <w:b/>
          <w:bCs/>
          <w:lang w:val="es-CL" w:eastAsia="es-CL"/>
        </w:rPr>
        <w:t>O</w:t>
      </w:r>
    </w:p>
    <w:p w:rsidR="0010368A" w:rsidRPr="00883B3D" w:rsidRDefault="0010368A" w:rsidP="00891DD2">
      <w:pPr>
        <w:spacing w:line="480" w:lineRule="auto"/>
        <w:rPr>
          <w:lang w:eastAsia="es-CL"/>
        </w:rPr>
      </w:pPr>
    </w:p>
    <w:p w:rsidR="00883B3D" w:rsidRPr="00EB3B6B" w:rsidRDefault="00883B3D" w:rsidP="00EB3B6B">
      <w:pPr>
        <w:rPr>
          <w:rFonts w:asciiTheme="minorHAnsi" w:hAnsiTheme="minorHAnsi"/>
          <w:b/>
          <w:lang w:val="es-MX"/>
        </w:rPr>
      </w:pPr>
    </w:p>
    <w:p w:rsidR="006E7043" w:rsidRDefault="006E7043" w:rsidP="006E7043">
      <w:pPr>
        <w:jc w:val="center"/>
        <w:rPr>
          <w:lang w:val="es-MX"/>
        </w:rPr>
      </w:pPr>
    </w:p>
    <w:p w:rsidR="006E7043" w:rsidRDefault="006E7043" w:rsidP="00F8766C">
      <w:pPr>
        <w:rPr>
          <w:lang w:val="es-MX"/>
        </w:rPr>
      </w:pPr>
    </w:p>
    <w:p w:rsidR="006E7043" w:rsidRDefault="006E7043" w:rsidP="00F8766C">
      <w:pPr>
        <w:rPr>
          <w:lang w:val="es-MX"/>
        </w:rPr>
      </w:pPr>
    </w:p>
    <w:p w:rsidR="006E7043" w:rsidRPr="00457F64" w:rsidRDefault="006E7043" w:rsidP="00F8766C">
      <w:pPr>
        <w:rPr>
          <w:lang w:val="es-MX"/>
        </w:rPr>
      </w:pPr>
    </w:p>
    <w:sectPr w:rsidR="006E7043" w:rsidRPr="00457F64" w:rsidSect="00865C04">
      <w:headerReference w:type="default" r:id="rId46"/>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276" w:rsidRDefault="00976276">
      <w:r>
        <w:separator/>
      </w:r>
    </w:p>
  </w:endnote>
  <w:endnote w:type="continuationSeparator" w:id="1">
    <w:p w:rsidR="00976276" w:rsidRDefault="00976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276" w:rsidRDefault="00976276">
      <w:r>
        <w:separator/>
      </w:r>
    </w:p>
  </w:footnote>
  <w:footnote w:type="continuationSeparator" w:id="1">
    <w:p w:rsidR="00976276" w:rsidRDefault="00976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D4" w:rsidRDefault="00F67F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Polivalente</w:t>
    </w:r>
    <w:r w:rsidR="00B255BE">
      <w:rPr>
        <w:lang w:val="es-MX"/>
      </w:rPr>
      <w:tab/>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t>Región</w:t>
    </w:r>
    <w:r w:rsidR="009B26D4">
      <w:rPr>
        <w:lang w:val="es-MX"/>
      </w:rPr>
      <w:tab/>
      <w:t>: Metropolitana</w:t>
    </w:r>
  </w:p>
  <w:p w:rsidR="009B26D4" w:rsidRDefault="00FE6D08">
    <w:pPr>
      <w:pStyle w:val="Encabezado"/>
      <w:tabs>
        <w:tab w:val="left" w:pos="5940"/>
        <w:tab w:val="left" w:pos="7020"/>
      </w:tabs>
      <w:rPr>
        <w:lang w:val="es-MX"/>
      </w:rPr>
    </w:pPr>
    <w:r>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t>Provincia</w:t>
    </w:r>
    <w:r w:rsidR="009B26D4">
      <w:rPr>
        <w:lang w:val="es-MX"/>
      </w:rPr>
      <w:tab/>
      <w:t>: Cordillera</w:t>
    </w:r>
  </w:p>
  <w:p w:rsidR="009B26D4" w:rsidRDefault="00853D59">
    <w:pPr>
      <w:pStyle w:val="Encabezado"/>
      <w:tabs>
        <w:tab w:val="left" w:pos="5940"/>
        <w:tab w:val="left" w:pos="7020"/>
      </w:tabs>
      <w:rPr>
        <w:b/>
        <w:lang w:val="es-MX"/>
      </w:rPr>
    </w:pPr>
    <w:r w:rsidRPr="00853D59">
      <w:rPr>
        <w:noProof/>
      </w:rPr>
      <w:pict>
        <v:line id="_x0000_s2061" style="position:absolute;z-index:251658240" from="9pt,17.9pt" to="639pt,17.9pt"/>
      </w:pict>
    </w:r>
    <w:r w:rsidR="00FE6D08">
      <w:rPr>
        <w:lang w:val="es-MX"/>
      </w:rPr>
      <w:t xml:space="preserve">      </w:t>
    </w:r>
    <w:r w:rsidR="00B255BE">
      <w:rPr>
        <w:lang w:val="es-MX"/>
      </w:rPr>
      <w:t>Unidad Técnico Pedagógica</w:t>
    </w:r>
    <w:r w:rsidR="00B255BE">
      <w:rPr>
        <w:lang w:val="es-MX"/>
      </w:rPr>
      <w:tab/>
    </w:r>
    <w:r w:rsidR="00B255BE">
      <w:rPr>
        <w:lang w:val="es-MX"/>
      </w:rPr>
      <w:tab/>
    </w:r>
    <w:r w:rsidR="00DB5957">
      <w:rPr>
        <w:lang w:val="es-MX"/>
      </w:rPr>
      <w:t xml:space="preserve">  RB</w:t>
    </w:r>
    <w:r w:rsidR="009B26D4">
      <w:rPr>
        <w:lang w:val="es-MX"/>
      </w:rPr>
      <w:t>D</w:t>
    </w:r>
    <w:r w:rsidR="009B26D4">
      <w:rPr>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627"/>
    <w:multiLevelType w:val="multilevel"/>
    <w:tmpl w:val="F3C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05FBD"/>
    <w:multiLevelType w:val="multilevel"/>
    <w:tmpl w:val="6040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E6E48"/>
    <w:multiLevelType w:val="multilevel"/>
    <w:tmpl w:val="1BB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E7EA3"/>
    <w:multiLevelType w:val="multilevel"/>
    <w:tmpl w:val="27C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15EC2"/>
    <w:rsid w:val="00023DB0"/>
    <w:rsid w:val="000321B2"/>
    <w:rsid w:val="000339ED"/>
    <w:rsid w:val="00036B8B"/>
    <w:rsid w:val="00040B0D"/>
    <w:rsid w:val="00042823"/>
    <w:rsid w:val="000570FD"/>
    <w:rsid w:val="000700FD"/>
    <w:rsid w:val="00071D92"/>
    <w:rsid w:val="00073996"/>
    <w:rsid w:val="000772B6"/>
    <w:rsid w:val="0008266D"/>
    <w:rsid w:val="00097281"/>
    <w:rsid w:val="0009785A"/>
    <w:rsid w:val="000A0E02"/>
    <w:rsid w:val="000B1668"/>
    <w:rsid w:val="000B5077"/>
    <w:rsid w:val="000C0CEA"/>
    <w:rsid w:val="000C74F0"/>
    <w:rsid w:val="000D1682"/>
    <w:rsid w:val="0010368A"/>
    <w:rsid w:val="00105CA1"/>
    <w:rsid w:val="00106429"/>
    <w:rsid w:val="00112227"/>
    <w:rsid w:val="001135E5"/>
    <w:rsid w:val="001136E6"/>
    <w:rsid w:val="00120778"/>
    <w:rsid w:val="0015445E"/>
    <w:rsid w:val="001657C2"/>
    <w:rsid w:val="001664E8"/>
    <w:rsid w:val="0017606B"/>
    <w:rsid w:val="001A2AE8"/>
    <w:rsid w:val="001B2B15"/>
    <w:rsid w:val="001B3F3F"/>
    <w:rsid w:val="001B4F90"/>
    <w:rsid w:val="001B6BC1"/>
    <w:rsid w:val="001D2E4E"/>
    <w:rsid w:val="001E5693"/>
    <w:rsid w:val="001F138B"/>
    <w:rsid w:val="001F5491"/>
    <w:rsid w:val="00200B91"/>
    <w:rsid w:val="00207E66"/>
    <w:rsid w:val="00213D6D"/>
    <w:rsid w:val="002171FD"/>
    <w:rsid w:val="002376AD"/>
    <w:rsid w:val="002429EB"/>
    <w:rsid w:val="00263CC1"/>
    <w:rsid w:val="00265F18"/>
    <w:rsid w:val="00271789"/>
    <w:rsid w:val="00274A84"/>
    <w:rsid w:val="00283957"/>
    <w:rsid w:val="0029113C"/>
    <w:rsid w:val="002A7198"/>
    <w:rsid w:val="002D5420"/>
    <w:rsid w:val="002E5F91"/>
    <w:rsid w:val="002F0BDC"/>
    <w:rsid w:val="002F1B1C"/>
    <w:rsid w:val="002F30B2"/>
    <w:rsid w:val="003013EE"/>
    <w:rsid w:val="0030321A"/>
    <w:rsid w:val="00313068"/>
    <w:rsid w:val="00323654"/>
    <w:rsid w:val="00335A4D"/>
    <w:rsid w:val="00344015"/>
    <w:rsid w:val="003459BD"/>
    <w:rsid w:val="003560ED"/>
    <w:rsid w:val="00357889"/>
    <w:rsid w:val="003601E6"/>
    <w:rsid w:val="00360DC9"/>
    <w:rsid w:val="0036639F"/>
    <w:rsid w:val="00374453"/>
    <w:rsid w:val="00390599"/>
    <w:rsid w:val="00394440"/>
    <w:rsid w:val="0039485F"/>
    <w:rsid w:val="003B3780"/>
    <w:rsid w:val="003C0F91"/>
    <w:rsid w:val="003C2271"/>
    <w:rsid w:val="003D3788"/>
    <w:rsid w:val="003F02DC"/>
    <w:rsid w:val="003F7D3C"/>
    <w:rsid w:val="00402CC2"/>
    <w:rsid w:val="0040516C"/>
    <w:rsid w:val="00407EF8"/>
    <w:rsid w:val="00427063"/>
    <w:rsid w:val="00432176"/>
    <w:rsid w:val="00435223"/>
    <w:rsid w:val="00457F64"/>
    <w:rsid w:val="00462961"/>
    <w:rsid w:val="00462A48"/>
    <w:rsid w:val="00474119"/>
    <w:rsid w:val="004743B6"/>
    <w:rsid w:val="004853A6"/>
    <w:rsid w:val="004906A6"/>
    <w:rsid w:val="00492812"/>
    <w:rsid w:val="004A39EC"/>
    <w:rsid w:val="004A4C95"/>
    <w:rsid w:val="004A6143"/>
    <w:rsid w:val="004C5AFB"/>
    <w:rsid w:val="004C7EE2"/>
    <w:rsid w:val="004C7F6A"/>
    <w:rsid w:val="004D3446"/>
    <w:rsid w:val="004D4557"/>
    <w:rsid w:val="004D69AE"/>
    <w:rsid w:val="004E5CC0"/>
    <w:rsid w:val="005003B3"/>
    <w:rsid w:val="00502E9F"/>
    <w:rsid w:val="00513C7D"/>
    <w:rsid w:val="00523B35"/>
    <w:rsid w:val="00523EEF"/>
    <w:rsid w:val="00534E0C"/>
    <w:rsid w:val="0053770D"/>
    <w:rsid w:val="00540292"/>
    <w:rsid w:val="005455D0"/>
    <w:rsid w:val="005676DD"/>
    <w:rsid w:val="00587EF9"/>
    <w:rsid w:val="00594E2B"/>
    <w:rsid w:val="00597141"/>
    <w:rsid w:val="005A2663"/>
    <w:rsid w:val="005A2ED2"/>
    <w:rsid w:val="005A61A4"/>
    <w:rsid w:val="005B356E"/>
    <w:rsid w:val="005B44DF"/>
    <w:rsid w:val="005B4E04"/>
    <w:rsid w:val="005C694D"/>
    <w:rsid w:val="005E1461"/>
    <w:rsid w:val="005F5397"/>
    <w:rsid w:val="006020A0"/>
    <w:rsid w:val="00613869"/>
    <w:rsid w:val="00617F7A"/>
    <w:rsid w:val="00626FA6"/>
    <w:rsid w:val="00631C78"/>
    <w:rsid w:val="00636D1E"/>
    <w:rsid w:val="006371D6"/>
    <w:rsid w:val="0063736D"/>
    <w:rsid w:val="0064742C"/>
    <w:rsid w:val="00657FB0"/>
    <w:rsid w:val="0066522C"/>
    <w:rsid w:val="00671B8B"/>
    <w:rsid w:val="00677DF1"/>
    <w:rsid w:val="006A0E68"/>
    <w:rsid w:val="006C2F4A"/>
    <w:rsid w:val="006D7FB8"/>
    <w:rsid w:val="006E3DCF"/>
    <w:rsid w:val="006E6A4B"/>
    <w:rsid w:val="006E7043"/>
    <w:rsid w:val="006F535A"/>
    <w:rsid w:val="0070392A"/>
    <w:rsid w:val="00705D4F"/>
    <w:rsid w:val="00712506"/>
    <w:rsid w:val="007266B3"/>
    <w:rsid w:val="007378F5"/>
    <w:rsid w:val="0075007C"/>
    <w:rsid w:val="00752E08"/>
    <w:rsid w:val="00774B25"/>
    <w:rsid w:val="0079645F"/>
    <w:rsid w:val="007A0591"/>
    <w:rsid w:val="007A0FD2"/>
    <w:rsid w:val="007A531A"/>
    <w:rsid w:val="007B06C0"/>
    <w:rsid w:val="007C073E"/>
    <w:rsid w:val="007C44DF"/>
    <w:rsid w:val="007D7832"/>
    <w:rsid w:val="007F3469"/>
    <w:rsid w:val="00804755"/>
    <w:rsid w:val="00805DE0"/>
    <w:rsid w:val="00806CF7"/>
    <w:rsid w:val="00807F4D"/>
    <w:rsid w:val="00811D34"/>
    <w:rsid w:val="00824EAC"/>
    <w:rsid w:val="008325FA"/>
    <w:rsid w:val="00840F0E"/>
    <w:rsid w:val="00847893"/>
    <w:rsid w:val="00853CC7"/>
    <w:rsid w:val="00853D59"/>
    <w:rsid w:val="0085405A"/>
    <w:rsid w:val="00855CD0"/>
    <w:rsid w:val="00865C04"/>
    <w:rsid w:val="00872FF2"/>
    <w:rsid w:val="00880A59"/>
    <w:rsid w:val="00880A5A"/>
    <w:rsid w:val="00880AEB"/>
    <w:rsid w:val="00883B3D"/>
    <w:rsid w:val="00883C6E"/>
    <w:rsid w:val="008852F4"/>
    <w:rsid w:val="00886E3C"/>
    <w:rsid w:val="00890CB1"/>
    <w:rsid w:val="00891DD2"/>
    <w:rsid w:val="00892410"/>
    <w:rsid w:val="00893898"/>
    <w:rsid w:val="008943C4"/>
    <w:rsid w:val="008974F9"/>
    <w:rsid w:val="00897AB8"/>
    <w:rsid w:val="008A3D12"/>
    <w:rsid w:val="008B3C35"/>
    <w:rsid w:val="008B5AF5"/>
    <w:rsid w:val="008B7084"/>
    <w:rsid w:val="008B7E48"/>
    <w:rsid w:val="008D3166"/>
    <w:rsid w:val="008E47D0"/>
    <w:rsid w:val="00902E06"/>
    <w:rsid w:val="0090323F"/>
    <w:rsid w:val="00905FEA"/>
    <w:rsid w:val="00921AF3"/>
    <w:rsid w:val="00922A5E"/>
    <w:rsid w:val="0093169A"/>
    <w:rsid w:val="00933EAC"/>
    <w:rsid w:val="009379B3"/>
    <w:rsid w:val="0095076F"/>
    <w:rsid w:val="00952AED"/>
    <w:rsid w:val="0095302F"/>
    <w:rsid w:val="00962D24"/>
    <w:rsid w:val="0097032C"/>
    <w:rsid w:val="0097064B"/>
    <w:rsid w:val="00976276"/>
    <w:rsid w:val="009B1F37"/>
    <w:rsid w:val="009B26D4"/>
    <w:rsid w:val="009C431B"/>
    <w:rsid w:val="009D035F"/>
    <w:rsid w:val="009D57D7"/>
    <w:rsid w:val="009E484B"/>
    <w:rsid w:val="009E5D3E"/>
    <w:rsid w:val="009F54DD"/>
    <w:rsid w:val="00A040A1"/>
    <w:rsid w:val="00A117E0"/>
    <w:rsid w:val="00A13A6E"/>
    <w:rsid w:val="00A15A65"/>
    <w:rsid w:val="00A202BE"/>
    <w:rsid w:val="00A24F6E"/>
    <w:rsid w:val="00A50A9E"/>
    <w:rsid w:val="00A53D74"/>
    <w:rsid w:val="00A618DF"/>
    <w:rsid w:val="00A941C1"/>
    <w:rsid w:val="00A947EF"/>
    <w:rsid w:val="00AA003F"/>
    <w:rsid w:val="00AB5669"/>
    <w:rsid w:val="00AD38CE"/>
    <w:rsid w:val="00AE2AF0"/>
    <w:rsid w:val="00AE434B"/>
    <w:rsid w:val="00AE5367"/>
    <w:rsid w:val="00AF595D"/>
    <w:rsid w:val="00B05308"/>
    <w:rsid w:val="00B07052"/>
    <w:rsid w:val="00B11710"/>
    <w:rsid w:val="00B136FF"/>
    <w:rsid w:val="00B255BE"/>
    <w:rsid w:val="00B27907"/>
    <w:rsid w:val="00B3339E"/>
    <w:rsid w:val="00B3588D"/>
    <w:rsid w:val="00B35E96"/>
    <w:rsid w:val="00B418E9"/>
    <w:rsid w:val="00B525A6"/>
    <w:rsid w:val="00B6156F"/>
    <w:rsid w:val="00B626A0"/>
    <w:rsid w:val="00B62D4F"/>
    <w:rsid w:val="00B85928"/>
    <w:rsid w:val="00B87928"/>
    <w:rsid w:val="00B93560"/>
    <w:rsid w:val="00BB1D32"/>
    <w:rsid w:val="00BC7072"/>
    <w:rsid w:val="00BD2BAD"/>
    <w:rsid w:val="00BE0F6D"/>
    <w:rsid w:val="00BE185C"/>
    <w:rsid w:val="00BF1D34"/>
    <w:rsid w:val="00BF4DFA"/>
    <w:rsid w:val="00BF6653"/>
    <w:rsid w:val="00C013CE"/>
    <w:rsid w:val="00C113B8"/>
    <w:rsid w:val="00C11B3E"/>
    <w:rsid w:val="00C16D2E"/>
    <w:rsid w:val="00C2068D"/>
    <w:rsid w:val="00C21306"/>
    <w:rsid w:val="00C3443B"/>
    <w:rsid w:val="00C44F05"/>
    <w:rsid w:val="00C47DC6"/>
    <w:rsid w:val="00C5201E"/>
    <w:rsid w:val="00C66983"/>
    <w:rsid w:val="00C67E2A"/>
    <w:rsid w:val="00C70249"/>
    <w:rsid w:val="00C7456C"/>
    <w:rsid w:val="00C84CB5"/>
    <w:rsid w:val="00C86EEE"/>
    <w:rsid w:val="00CA2CC3"/>
    <w:rsid w:val="00CA6D8E"/>
    <w:rsid w:val="00CA79E6"/>
    <w:rsid w:val="00CB2F08"/>
    <w:rsid w:val="00CB5131"/>
    <w:rsid w:val="00CC179A"/>
    <w:rsid w:val="00CE0757"/>
    <w:rsid w:val="00CE1147"/>
    <w:rsid w:val="00CE50AB"/>
    <w:rsid w:val="00CF1A63"/>
    <w:rsid w:val="00CF6CE0"/>
    <w:rsid w:val="00D01F24"/>
    <w:rsid w:val="00D0271F"/>
    <w:rsid w:val="00D1247A"/>
    <w:rsid w:val="00D303D3"/>
    <w:rsid w:val="00D3061F"/>
    <w:rsid w:val="00D32A11"/>
    <w:rsid w:val="00D44AD8"/>
    <w:rsid w:val="00D457E6"/>
    <w:rsid w:val="00D502CE"/>
    <w:rsid w:val="00D514FC"/>
    <w:rsid w:val="00D52E9E"/>
    <w:rsid w:val="00D55F9A"/>
    <w:rsid w:val="00D71028"/>
    <w:rsid w:val="00D801B7"/>
    <w:rsid w:val="00D80A09"/>
    <w:rsid w:val="00D8258D"/>
    <w:rsid w:val="00D82BB7"/>
    <w:rsid w:val="00D857C5"/>
    <w:rsid w:val="00D868BA"/>
    <w:rsid w:val="00D869E5"/>
    <w:rsid w:val="00D932BE"/>
    <w:rsid w:val="00D95886"/>
    <w:rsid w:val="00D97FBC"/>
    <w:rsid w:val="00DB01CD"/>
    <w:rsid w:val="00DB219E"/>
    <w:rsid w:val="00DB5957"/>
    <w:rsid w:val="00DC1DC8"/>
    <w:rsid w:val="00DC740A"/>
    <w:rsid w:val="00DD05F5"/>
    <w:rsid w:val="00DD41BA"/>
    <w:rsid w:val="00DD41CD"/>
    <w:rsid w:val="00DE0185"/>
    <w:rsid w:val="00DE6D0A"/>
    <w:rsid w:val="00DE7589"/>
    <w:rsid w:val="00DF1805"/>
    <w:rsid w:val="00E01E8E"/>
    <w:rsid w:val="00E03878"/>
    <w:rsid w:val="00E055CA"/>
    <w:rsid w:val="00E149BB"/>
    <w:rsid w:val="00E200F1"/>
    <w:rsid w:val="00E31EA0"/>
    <w:rsid w:val="00E44746"/>
    <w:rsid w:val="00E56E7B"/>
    <w:rsid w:val="00E57279"/>
    <w:rsid w:val="00E647B6"/>
    <w:rsid w:val="00E72743"/>
    <w:rsid w:val="00E72F76"/>
    <w:rsid w:val="00E7462F"/>
    <w:rsid w:val="00E76DC8"/>
    <w:rsid w:val="00E8761B"/>
    <w:rsid w:val="00E90E0D"/>
    <w:rsid w:val="00E91DD5"/>
    <w:rsid w:val="00E968D5"/>
    <w:rsid w:val="00EA06DC"/>
    <w:rsid w:val="00EA512F"/>
    <w:rsid w:val="00EB3B6B"/>
    <w:rsid w:val="00EB4806"/>
    <w:rsid w:val="00EB5899"/>
    <w:rsid w:val="00EB732A"/>
    <w:rsid w:val="00EC62CF"/>
    <w:rsid w:val="00EC6E8D"/>
    <w:rsid w:val="00ED5123"/>
    <w:rsid w:val="00EE2612"/>
    <w:rsid w:val="00F03229"/>
    <w:rsid w:val="00F13986"/>
    <w:rsid w:val="00F161FC"/>
    <w:rsid w:val="00F302D6"/>
    <w:rsid w:val="00F45DFF"/>
    <w:rsid w:val="00F67137"/>
    <w:rsid w:val="00F67F15"/>
    <w:rsid w:val="00F75CA1"/>
    <w:rsid w:val="00F8766C"/>
    <w:rsid w:val="00F94B26"/>
    <w:rsid w:val="00F96113"/>
    <w:rsid w:val="00F96976"/>
    <w:rsid w:val="00FA1792"/>
    <w:rsid w:val="00FA5D51"/>
    <w:rsid w:val="00FB6662"/>
    <w:rsid w:val="00FB6C81"/>
    <w:rsid w:val="00FD70BB"/>
    <w:rsid w:val="00FE32A1"/>
    <w:rsid w:val="00FE3691"/>
    <w:rsid w:val="00FE5BF2"/>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styleId="Hipervnculovisitado">
    <w:name w:val="FollowedHyperlink"/>
    <w:basedOn w:val="Fuentedeprrafopredeter"/>
    <w:rsid w:val="006371D6"/>
    <w:rPr>
      <w:color w:val="800080" w:themeColor="followedHyperlink"/>
      <w:u w:val="single"/>
    </w:rPr>
  </w:style>
  <w:style w:type="character" w:styleId="Textoennegrita">
    <w:name w:val="Strong"/>
    <w:basedOn w:val="Fuentedeprrafopredeter"/>
    <w:uiPriority w:val="22"/>
    <w:qFormat/>
    <w:rsid w:val="00407EF8"/>
    <w:rPr>
      <w:b/>
      <w:bCs/>
    </w:rPr>
  </w:style>
  <w:style w:type="character" w:styleId="nfasis">
    <w:name w:val="Emphasis"/>
    <w:basedOn w:val="Fuentedeprrafopredeter"/>
    <w:uiPriority w:val="20"/>
    <w:qFormat/>
    <w:rsid w:val="00AF595D"/>
    <w:rPr>
      <w:i/>
      <w:iCs/>
    </w:rPr>
  </w:style>
  <w:style w:type="character" w:customStyle="1" w:styleId="mwe-math-mathml-inline">
    <w:name w:val="mwe-math-mathml-inline"/>
    <w:basedOn w:val="Fuentedeprrafopredeter"/>
    <w:rsid w:val="009379B3"/>
  </w:style>
  <w:style w:type="character" w:styleId="Textodelmarcadordeposicin">
    <w:name w:val="Placeholder Text"/>
    <w:basedOn w:val="Fuentedeprrafopredeter"/>
    <w:uiPriority w:val="99"/>
    <w:semiHidden/>
    <w:rsid w:val="004743B6"/>
    <w:rPr>
      <w:color w:val="808080"/>
    </w:rPr>
  </w:style>
</w:styles>
</file>

<file path=word/webSettings.xml><?xml version="1.0" encoding="utf-8"?>
<w:webSettings xmlns:r="http://schemas.openxmlformats.org/officeDocument/2006/relationships" xmlns:w="http://schemas.openxmlformats.org/wordprocessingml/2006/main">
  <w:divs>
    <w:div w:id="22557761">
      <w:bodyDiv w:val="1"/>
      <w:marLeft w:val="0"/>
      <w:marRight w:val="0"/>
      <w:marTop w:val="0"/>
      <w:marBottom w:val="0"/>
      <w:divBdr>
        <w:top w:val="none" w:sz="0" w:space="0" w:color="auto"/>
        <w:left w:val="none" w:sz="0" w:space="0" w:color="auto"/>
        <w:bottom w:val="none" w:sz="0" w:space="0" w:color="auto"/>
        <w:right w:val="none" w:sz="0" w:space="0" w:color="auto"/>
      </w:divBdr>
    </w:div>
    <w:div w:id="354039576">
      <w:bodyDiv w:val="1"/>
      <w:marLeft w:val="0"/>
      <w:marRight w:val="0"/>
      <w:marTop w:val="0"/>
      <w:marBottom w:val="0"/>
      <w:divBdr>
        <w:top w:val="none" w:sz="0" w:space="0" w:color="auto"/>
        <w:left w:val="none" w:sz="0" w:space="0" w:color="auto"/>
        <w:bottom w:val="none" w:sz="0" w:space="0" w:color="auto"/>
        <w:right w:val="none" w:sz="0" w:space="0" w:color="auto"/>
      </w:divBdr>
    </w:div>
    <w:div w:id="431820008">
      <w:bodyDiv w:val="1"/>
      <w:marLeft w:val="0"/>
      <w:marRight w:val="0"/>
      <w:marTop w:val="0"/>
      <w:marBottom w:val="0"/>
      <w:divBdr>
        <w:top w:val="none" w:sz="0" w:space="0" w:color="auto"/>
        <w:left w:val="none" w:sz="0" w:space="0" w:color="auto"/>
        <w:bottom w:val="none" w:sz="0" w:space="0" w:color="auto"/>
        <w:right w:val="none" w:sz="0" w:space="0" w:color="auto"/>
      </w:divBdr>
    </w:div>
    <w:div w:id="497774324">
      <w:bodyDiv w:val="1"/>
      <w:marLeft w:val="0"/>
      <w:marRight w:val="0"/>
      <w:marTop w:val="0"/>
      <w:marBottom w:val="0"/>
      <w:divBdr>
        <w:top w:val="none" w:sz="0" w:space="0" w:color="auto"/>
        <w:left w:val="none" w:sz="0" w:space="0" w:color="auto"/>
        <w:bottom w:val="none" w:sz="0" w:space="0" w:color="auto"/>
        <w:right w:val="none" w:sz="0" w:space="0" w:color="auto"/>
      </w:divBdr>
      <w:divsChild>
        <w:div w:id="1664159519">
          <w:marLeft w:val="0"/>
          <w:marRight w:val="0"/>
          <w:marTop w:val="0"/>
          <w:marBottom w:val="0"/>
          <w:divBdr>
            <w:top w:val="none" w:sz="0" w:space="0" w:color="auto"/>
            <w:left w:val="none" w:sz="0" w:space="0" w:color="auto"/>
            <w:bottom w:val="none" w:sz="0" w:space="0" w:color="auto"/>
            <w:right w:val="none" w:sz="0" w:space="0" w:color="auto"/>
          </w:divBdr>
        </w:div>
      </w:divsChild>
    </w:div>
    <w:div w:id="731194211">
      <w:bodyDiv w:val="1"/>
      <w:marLeft w:val="0"/>
      <w:marRight w:val="0"/>
      <w:marTop w:val="0"/>
      <w:marBottom w:val="0"/>
      <w:divBdr>
        <w:top w:val="none" w:sz="0" w:space="0" w:color="auto"/>
        <w:left w:val="none" w:sz="0" w:space="0" w:color="auto"/>
        <w:bottom w:val="none" w:sz="0" w:space="0" w:color="auto"/>
        <w:right w:val="none" w:sz="0" w:space="0" w:color="auto"/>
      </w:divBdr>
    </w:div>
    <w:div w:id="764766441">
      <w:bodyDiv w:val="1"/>
      <w:marLeft w:val="0"/>
      <w:marRight w:val="0"/>
      <w:marTop w:val="0"/>
      <w:marBottom w:val="0"/>
      <w:divBdr>
        <w:top w:val="none" w:sz="0" w:space="0" w:color="auto"/>
        <w:left w:val="none" w:sz="0" w:space="0" w:color="auto"/>
        <w:bottom w:val="none" w:sz="0" w:space="0" w:color="auto"/>
        <w:right w:val="none" w:sz="0" w:space="0" w:color="auto"/>
      </w:divBdr>
      <w:divsChild>
        <w:div w:id="1688602785">
          <w:marLeft w:val="0"/>
          <w:marRight w:val="0"/>
          <w:marTop w:val="0"/>
          <w:marBottom w:val="0"/>
          <w:divBdr>
            <w:top w:val="none" w:sz="0" w:space="0" w:color="auto"/>
            <w:left w:val="none" w:sz="0" w:space="0" w:color="auto"/>
            <w:bottom w:val="none" w:sz="0" w:space="0" w:color="auto"/>
            <w:right w:val="none" w:sz="0" w:space="0" w:color="auto"/>
          </w:divBdr>
        </w:div>
        <w:div w:id="687407792">
          <w:marLeft w:val="0"/>
          <w:marRight w:val="0"/>
          <w:marTop w:val="0"/>
          <w:marBottom w:val="0"/>
          <w:divBdr>
            <w:top w:val="none" w:sz="0" w:space="0" w:color="auto"/>
            <w:left w:val="none" w:sz="0" w:space="0" w:color="auto"/>
            <w:bottom w:val="none" w:sz="0" w:space="0" w:color="auto"/>
            <w:right w:val="none" w:sz="0" w:space="0" w:color="auto"/>
          </w:divBdr>
        </w:div>
      </w:divsChild>
    </w:div>
    <w:div w:id="1102653484">
      <w:bodyDiv w:val="1"/>
      <w:marLeft w:val="0"/>
      <w:marRight w:val="0"/>
      <w:marTop w:val="0"/>
      <w:marBottom w:val="0"/>
      <w:divBdr>
        <w:top w:val="none" w:sz="0" w:space="0" w:color="auto"/>
        <w:left w:val="none" w:sz="0" w:space="0" w:color="auto"/>
        <w:bottom w:val="none" w:sz="0" w:space="0" w:color="auto"/>
        <w:right w:val="none" w:sz="0" w:space="0" w:color="auto"/>
      </w:divBdr>
    </w:div>
    <w:div w:id="1202284229">
      <w:bodyDiv w:val="1"/>
      <w:marLeft w:val="0"/>
      <w:marRight w:val="0"/>
      <w:marTop w:val="0"/>
      <w:marBottom w:val="0"/>
      <w:divBdr>
        <w:top w:val="none" w:sz="0" w:space="0" w:color="auto"/>
        <w:left w:val="none" w:sz="0" w:space="0" w:color="auto"/>
        <w:bottom w:val="none" w:sz="0" w:space="0" w:color="auto"/>
        <w:right w:val="none" w:sz="0" w:space="0" w:color="auto"/>
      </w:divBdr>
      <w:divsChild>
        <w:div w:id="1358505685">
          <w:marLeft w:val="0"/>
          <w:marRight w:val="0"/>
          <w:marTop w:val="0"/>
          <w:marBottom w:val="0"/>
          <w:divBdr>
            <w:top w:val="none" w:sz="0" w:space="0" w:color="auto"/>
            <w:left w:val="none" w:sz="0" w:space="0" w:color="auto"/>
            <w:bottom w:val="none" w:sz="0" w:space="0" w:color="auto"/>
            <w:right w:val="none" w:sz="0" w:space="0" w:color="auto"/>
          </w:divBdr>
        </w:div>
        <w:div w:id="1500148762">
          <w:marLeft w:val="0"/>
          <w:marRight w:val="0"/>
          <w:marTop w:val="0"/>
          <w:marBottom w:val="0"/>
          <w:divBdr>
            <w:top w:val="none" w:sz="0" w:space="0" w:color="auto"/>
            <w:left w:val="none" w:sz="0" w:space="0" w:color="auto"/>
            <w:bottom w:val="none" w:sz="0" w:space="0" w:color="auto"/>
            <w:right w:val="none" w:sz="0" w:space="0" w:color="auto"/>
          </w:divBdr>
        </w:div>
        <w:div w:id="1164859473">
          <w:marLeft w:val="0"/>
          <w:marRight w:val="0"/>
          <w:marTop w:val="0"/>
          <w:marBottom w:val="0"/>
          <w:divBdr>
            <w:top w:val="none" w:sz="0" w:space="0" w:color="auto"/>
            <w:left w:val="none" w:sz="0" w:space="0" w:color="auto"/>
            <w:bottom w:val="none" w:sz="0" w:space="0" w:color="auto"/>
            <w:right w:val="none" w:sz="0" w:space="0" w:color="auto"/>
          </w:divBdr>
        </w:div>
      </w:divsChild>
    </w:div>
    <w:div w:id="1225407370">
      <w:bodyDiv w:val="1"/>
      <w:marLeft w:val="0"/>
      <w:marRight w:val="0"/>
      <w:marTop w:val="0"/>
      <w:marBottom w:val="0"/>
      <w:divBdr>
        <w:top w:val="none" w:sz="0" w:space="0" w:color="auto"/>
        <w:left w:val="none" w:sz="0" w:space="0" w:color="auto"/>
        <w:bottom w:val="none" w:sz="0" w:space="0" w:color="auto"/>
        <w:right w:val="none" w:sz="0" w:space="0" w:color="auto"/>
      </w:divBdr>
    </w:div>
    <w:div w:id="1415668358">
      <w:bodyDiv w:val="1"/>
      <w:marLeft w:val="0"/>
      <w:marRight w:val="0"/>
      <w:marTop w:val="0"/>
      <w:marBottom w:val="0"/>
      <w:divBdr>
        <w:top w:val="none" w:sz="0" w:space="0" w:color="auto"/>
        <w:left w:val="none" w:sz="0" w:space="0" w:color="auto"/>
        <w:bottom w:val="none" w:sz="0" w:space="0" w:color="auto"/>
        <w:right w:val="none" w:sz="0" w:space="0" w:color="auto"/>
      </w:divBdr>
    </w:div>
    <w:div w:id="1669364550">
      <w:bodyDiv w:val="1"/>
      <w:marLeft w:val="0"/>
      <w:marRight w:val="0"/>
      <w:marTop w:val="0"/>
      <w:marBottom w:val="0"/>
      <w:divBdr>
        <w:top w:val="none" w:sz="0" w:space="0" w:color="auto"/>
        <w:left w:val="none" w:sz="0" w:space="0" w:color="auto"/>
        <w:bottom w:val="none" w:sz="0" w:space="0" w:color="auto"/>
        <w:right w:val="none" w:sz="0" w:space="0" w:color="auto"/>
      </w:divBdr>
    </w:div>
    <w:div w:id="1793789071">
      <w:bodyDiv w:val="1"/>
      <w:marLeft w:val="0"/>
      <w:marRight w:val="0"/>
      <w:marTop w:val="0"/>
      <w:marBottom w:val="0"/>
      <w:divBdr>
        <w:top w:val="none" w:sz="0" w:space="0" w:color="auto"/>
        <w:left w:val="none" w:sz="0" w:space="0" w:color="auto"/>
        <w:bottom w:val="none" w:sz="0" w:space="0" w:color="auto"/>
        <w:right w:val="none" w:sz="0" w:space="0" w:color="auto"/>
      </w:divBdr>
      <w:divsChild>
        <w:div w:id="976103293">
          <w:marLeft w:val="0"/>
          <w:marRight w:val="0"/>
          <w:marTop w:val="0"/>
          <w:marBottom w:val="0"/>
          <w:divBdr>
            <w:top w:val="none" w:sz="0" w:space="0" w:color="auto"/>
            <w:left w:val="none" w:sz="0" w:space="0" w:color="auto"/>
            <w:bottom w:val="none" w:sz="0" w:space="0" w:color="auto"/>
            <w:right w:val="none" w:sz="0" w:space="0" w:color="auto"/>
          </w:divBdr>
        </w:div>
        <w:div w:id="2050717540">
          <w:marLeft w:val="0"/>
          <w:marRight w:val="0"/>
          <w:marTop w:val="0"/>
          <w:marBottom w:val="0"/>
          <w:divBdr>
            <w:top w:val="none" w:sz="0" w:space="0" w:color="auto"/>
            <w:left w:val="none" w:sz="0" w:space="0" w:color="auto"/>
            <w:bottom w:val="none" w:sz="0" w:space="0" w:color="auto"/>
            <w:right w:val="none" w:sz="0" w:space="0" w:color="auto"/>
          </w:divBdr>
        </w:div>
      </w:divsChild>
    </w:div>
    <w:div w:id="1960723262">
      <w:bodyDiv w:val="1"/>
      <w:marLeft w:val="0"/>
      <w:marRight w:val="0"/>
      <w:marTop w:val="0"/>
      <w:marBottom w:val="0"/>
      <w:divBdr>
        <w:top w:val="none" w:sz="0" w:space="0" w:color="auto"/>
        <w:left w:val="none" w:sz="0" w:space="0" w:color="auto"/>
        <w:bottom w:val="none" w:sz="0" w:space="0" w:color="auto"/>
        <w:right w:val="none" w:sz="0" w:space="0" w:color="auto"/>
      </w:divBdr>
      <w:divsChild>
        <w:div w:id="1332374488">
          <w:marLeft w:val="0"/>
          <w:marRight w:val="0"/>
          <w:marTop w:val="0"/>
          <w:marBottom w:val="0"/>
          <w:divBdr>
            <w:top w:val="none" w:sz="0" w:space="0" w:color="auto"/>
            <w:left w:val="none" w:sz="0" w:space="0" w:color="auto"/>
            <w:bottom w:val="none" w:sz="0" w:space="0" w:color="auto"/>
            <w:right w:val="none" w:sz="0" w:space="0" w:color="auto"/>
          </w:divBdr>
          <w:divsChild>
            <w:div w:id="644549104">
              <w:marLeft w:val="0"/>
              <w:marRight w:val="0"/>
              <w:marTop w:val="0"/>
              <w:marBottom w:val="0"/>
              <w:divBdr>
                <w:top w:val="none" w:sz="0" w:space="0" w:color="auto"/>
                <w:left w:val="none" w:sz="0" w:space="0" w:color="auto"/>
                <w:bottom w:val="none" w:sz="0" w:space="0" w:color="auto"/>
                <w:right w:val="none" w:sz="0" w:space="0" w:color="auto"/>
              </w:divBdr>
              <w:divsChild>
                <w:div w:id="17812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Helio" TargetMode="External"/><Relationship Id="rId18" Type="http://schemas.openxmlformats.org/officeDocument/2006/relationships/hyperlink" Target="https://es.wikipedia.org/wiki/Dihidr%C3%B3geno" TargetMode="External"/><Relationship Id="rId26" Type="http://schemas.openxmlformats.org/officeDocument/2006/relationships/image" Target="media/image3.png"/><Relationship Id="rId39" Type="http://schemas.openxmlformats.org/officeDocument/2006/relationships/hyperlink" Target="https://es.wikipedia.org/wiki/Enlace_qu%C3%ADmico" TargetMode="External"/><Relationship Id="rId3" Type="http://schemas.openxmlformats.org/officeDocument/2006/relationships/styles" Target="styles.xml"/><Relationship Id="rId21" Type="http://schemas.openxmlformats.org/officeDocument/2006/relationships/hyperlink" Target="https://es.wikipedia.org/wiki/Ozono" TargetMode="External"/><Relationship Id="rId34" Type="http://schemas.openxmlformats.org/officeDocument/2006/relationships/hyperlink" Target="https://es.wikipedia.org/wiki/Enlace_covalente" TargetMode="External"/><Relationship Id="rId42" Type="http://schemas.openxmlformats.org/officeDocument/2006/relationships/hyperlink" Target="https://concepto.de/quimic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Gas_noble" TargetMode="External"/><Relationship Id="rId17" Type="http://schemas.openxmlformats.org/officeDocument/2006/relationships/hyperlink" Target="https://es.wikipedia.org/wiki/Kript%C3%B3n" TargetMode="External"/><Relationship Id="rId25" Type="http://schemas.openxmlformats.org/officeDocument/2006/relationships/image" Target="media/image2.jpeg"/><Relationship Id="rId33" Type="http://schemas.openxmlformats.org/officeDocument/2006/relationships/hyperlink" Target="https://es.wikipedia.org/wiki/Enlace_qu%C3%ADmico" TargetMode="External"/><Relationship Id="rId38" Type="http://schemas.openxmlformats.org/officeDocument/2006/relationships/hyperlink" Target="https://es.wikipedia.org/wiki/Mol%C3%A9cula"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wikipedia.org/wiki/Xen%C3%B3n" TargetMode="External"/><Relationship Id="rId20" Type="http://schemas.openxmlformats.org/officeDocument/2006/relationships/hyperlink" Target="https://es.wikipedia.org/wiki/%C3%93xido_de_calcio" TargetMode="External"/><Relationship Id="rId29" Type="http://schemas.openxmlformats.org/officeDocument/2006/relationships/image" Target="media/image4.png"/><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arbono" TargetMode="External"/><Relationship Id="rId24" Type="http://schemas.openxmlformats.org/officeDocument/2006/relationships/hyperlink" Target="https://es.wikipedia.org/wiki/%C3%93xido_f%C3%A9rrico" TargetMode="External"/><Relationship Id="rId32" Type="http://schemas.openxmlformats.org/officeDocument/2006/relationships/hyperlink" Target="https://es.wikipedia.org/wiki/Electr%C3%B3n" TargetMode="External"/><Relationship Id="rId37" Type="http://schemas.openxmlformats.org/officeDocument/2006/relationships/hyperlink" Target="https://es.wikipedia.org/wiki/%C3%81tomo" TargetMode="External"/><Relationship Id="rId40" Type="http://schemas.openxmlformats.org/officeDocument/2006/relationships/hyperlink" Target="https://es.wikipedia.org/wiki/Nomenclatura_qu%C3%ADmica"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es.wikipedia.org/wiki/Arg%C3%B3n" TargetMode="External"/><Relationship Id="rId23" Type="http://schemas.openxmlformats.org/officeDocument/2006/relationships/hyperlink" Target="https://es.wikipedia.org/wiki/Di%C3%B3xido_de_carbono" TargetMode="External"/><Relationship Id="rId28" Type="http://schemas.openxmlformats.org/officeDocument/2006/relationships/hyperlink" Target="https://concepto.de/atomo/" TargetMode="External"/><Relationship Id="rId36" Type="http://schemas.openxmlformats.org/officeDocument/2006/relationships/hyperlink" Target="https://es.wikipedia.org/wiki/Compuesto_qu%C3%ADmico" TargetMode="External"/><Relationship Id="rId10" Type="http://schemas.openxmlformats.org/officeDocument/2006/relationships/hyperlink" Target="https://es.wikipedia.org/wiki/Elemento_qu%C3%ADmico" TargetMode="External"/><Relationship Id="rId19" Type="http://schemas.openxmlformats.org/officeDocument/2006/relationships/hyperlink" Target="https://es.wikipedia.org/wiki/Diox%C3%ADgeno" TargetMode="External"/><Relationship Id="rId31" Type="http://schemas.openxmlformats.org/officeDocument/2006/relationships/hyperlink" Target="https://es.wikipedia.org/wiki/%C3%81tomo"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es.wikipedia.org/wiki/Compuesto_qu%C3%ADmico" TargetMode="External"/><Relationship Id="rId14" Type="http://schemas.openxmlformats.org/officeDocument/2006/relationships/hyperlink" Target="https://es.wikipedia.org/wiki/Ne%C3%B3n" TargetMode="External"/><Relationship Id="rId22" Type="http://schemas.openxmlformats.org/officeDocument/2006/relationships/hyperlink" Target="https://es.wikipedia.org/wiki/Agua" TargetMode="External"/><Relationship Id="rId27" Type="http://schemas.openxmlformats.org/officeDocument/2006/relationships/hyperlink" Target="https://concepto.de/electron/" TargetMode="External"/><Relationship Id="rId30" Type="http://schemas.openxmlformats.org/officeDocument/2006/relationships/image" Target="media/image5.png"/><Relationship Id="rId35" Type="http://schemas.openxmlformats.org/officeDocument/2006/relationships/hyperlink" Target="https://es.wikipedia.org/wiki/Elemento_qu%C3%ADmico" TargetMode="External"/><Relationship Id="rId43" Type="http://schemas.openxmlformats.org/officeDocument/2006/relationships/hyperlink" Target="https://concepto.de/ser-humano/"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17E-1639-4D8D-AF00-DEDABA3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193</cp:revision>
  <cp:lastPrinted>2010-02-26T15:05:00Z</cp:lastPrinted>
  <dcterms:created xsi:type="dcterms:W3CDTF">2018-02-20T23:10:00Z</dcterms:created>
  <dcterms:modified xsi:type="dcterms:W3CDTF">2020-02-07T22:41:00Z</dcterms:modified>
</cp:coreProperties>
</file>