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7063" w14:textId="77777777" w:rsidR="0010114E" w:rsidRPr="00E8189B" w:rsidRDefault="00E750F8" w:rsidP="00E8189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2</w:t>
      </w:r>
      <w:r w:rsidR="0010114E" w:rsidRPr="00E8189B">
        <w:rPr>
          <w:rFonts w:ascii="Calibri" w:hAnsi="Calibri" w:cs="Calibri"/>
          <w:b/>
          <w:sz w:val="28"/>
          <w:szCs w:val="28"/>
        </w:rPr>
        <w:t xml:space="preserve"> Ciencias para la ciudadanía 3ª Medio TP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10114E" w:rsidRPr="0010114E" w14:paraId="50394F73" w14:textId="77777777" w:rsidTr="00CE46DE">
        <w:trPr>
          <w:trHeight w:val="355"/>
        </w:trPr>
        <w:tc>
          <w:tcPr>
            <w:tcW w:w="4440" w:type="dxa"/>
          </w:tcPr>
          <w:p w14:paraId="04C55EE9" w14:textId="77777777" w:rsidR="0010114E" w:rsidRPr="0010114E" w:rsidRDefault="0010114E" w:rsidP="0010114E">
            <w:pPr>
              <w:shd w:val="clear" w:color="auto" w:fill="D9D9D9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0114E">
              <w:rPr>
                <w:rFonts w:ascii="Calibri" w:hAnsi="Calibri" w:cs="Calibri"/>
                <w:b/>
              </w:rPr>
              <w:t>*Esta guía tiene un 60% de exigencia”</w:t>
            </w:r>
          </w:p>
          <w:p w14:paraId="22D6B510" w14:textId="77777777" w:rsidR="0010114E" w:rsidRPr="0010114E" w:rsidRDefault="0010114E" w:rsidP="0010114E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</w:rPr>
            </w:pPr>
            <w:r w:rsidRPr="0010114E">
              <w:rPr>
                <w:rFonts w:ascii="Calibri" w:hAnsi="Calibri" w:cs="Calibri"/>
                <w:b/>
              </w:rPr>
              <w:t xml:space="preserve">                          L : 60 a 100% de logro</w:t>
            </w:r>
          </w:p>
          <w:p w14:paraId="21ECE4EE" w14:textId="77777777" w:rsidR="0010114E" w:rsidRPr="0010114E" w:rsidRDefault="0010114E" w:rsidP="0010114E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</w:rPr>
            </w:pPr>
            <w:r w:rsidRPr="0010114E">
              <w:rPr>
                <w:rFonts w:ascii="Calibri" w:hAnsi="Calibri" w:cs="Calibri"/>
                <w:b/>
              </w:rPr>
              <w:t xml:space="preserve">                        NL: menos del 60% de logro</w:t>
            </w:r>
          </w:p>
          <w:p w14:paraId="18174831" w14:textId="77777777" w:rsidR="0010114E" w:rsidRPr="0010114E" w:rsidRDefault="0010114E" w:rsidP="0010114E">
            <w:pPr>
              <w:shd w:val="clear" w:color="auto" w:fill="D9D9D9"/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1A9CBD7" w14:textId="77777777" w:rsidR="0010114E" w:rsidRPr="00377208" w:rsidRDefault="0010114E" w:rsidP="0010114E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458"/>
        <w:gridCol w:w="519"/>
      </w:tblGrid>
      <w:tr w:rsidR="0010114E" w:rsidRPr="00F37299" w14:paraId="5B6CD68E" w14:textId="77777777" w:rsidTr="00E8189B">
        <w:trPr>
          <w:trHeight w:val="451"/>
        </w:trPr>
        <w:tc>
          <w:tcPr>
            <w:tcW w:w="1047" w:type="dxa"/>
            <w:shd w:val="clear" w:color="auto" w:fill="D9D9D9"/>
          </w:tcPr>
          <w:p w14:paraId="29FDC183" w14:textId="77777777" w:rsidR="0010114E" w:rsidRPr="00F37299" w:rsidRDefault="0010114E" w:rsidP="00CE46DE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58" w:type="dxa"/>
            <w:shd w:val="clear" w:color="auto" w:fill="D9D9D9"/>
          </w:tcPr>
          <w:p w14:paraId="06F5803B" w14:textId="77777777" w:rsidR="0010114E" w:rsidRPr="00F37299" w:rsidRDefault="0010114E" w:rsidP="00CE46D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19" w:type="dxa"/>
            <w:shd w:val="clear" w:color="auto" w:fill="D9D9D9"/>
          </w:tcPr>
          <w:p w14:paraId="13450F68" w14:textId="77777777" w:rsidR="0010114E" w:rsidRPr="00F37299" w:rsidRDefault="0010114E" w:rsidP="00CE46D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10114E" w:rsidRPr="00F37299" w14:paraId="739FD918" w14:textId="77777777" w:rsidTr="00E8189B">
        <w:trPr>
          <w:trHeight w:val="397"/>
        </w:trPr>
        <w:tc>
          <w:tcPr>
            <w:tcW w:w="1047" w:type="dxa"/>
          </w:tcPr>
          <w:p w14:paraId="796FF440" w14:textId="77777777" w:rsidR="0010114E" w:rsidRPr="00F37299" w:rsidRDefault="0010114E" w:rsidP="00CE46D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8" w:type="dxa"/>
          </w:tcPr>
          <w:p w14:paraId="56FA4651" w14:textId="77777777" w:rsidR="0010114E" w:rsidRPr="00F37299" w:rsidRDefault="0010114E" w:rsidP="00CE46D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9" w:type="dxa"/>
          </w:tcPr>
          <w:p w14:paraId="5A68700F" w14:textId="77777777" w:rsidR="0010114E" w:rsidRPr="00F37299" w:rsidRDefault="0010114E" w:rsidP="00CE46DE">
            <w:pPr>
              <w:rPr>
                <w:rFonts w:ascii="Calibri" w:hAnsi="Calibri" w:cs="Calibri"/>
                <w:b/>
              </w:rPr>
            </w:pPr>
          </w:p>
        </w:tc>
      </w:tr>
    </w:tbl>
    <w:p w14:paraId="56587244" w14:textId="77777777" w:rsidR="0010114E" w:rsidRDefault="0010114E" w:rsidP="0010114E">
      <w:pPr>
        <w:jc w:val="center"/>
        <w:rPr>
          <w:rFonts w:ascii="Calibri" w:hAnsi="Calibri" w:cs="Calibri"/>
          <w:b/>
          <w:sz w:val="28"/>
          <w:szCs w:val="28"/>
        </w:rPr>
      </w:pPr>
    </w:p>
    <w:p w14:paraId="1A2480FC" w14:textId="77777777" w:rsidR="0010114E" w:rsidRDefault="0010114E" w:rsidP="0010114E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74F4B4" w14:textId="77777777" w:rsidR="0010114E" w:rsidRDefault="0010114E" w:rsidP="0010114E">
      <w:pPr>
        <w:rPr>
          <w:rFonts w:ascii="Calibri" w:hAnsi="Calibri" w:cs="Calibri"/>
          <w:b/>
        </w:rPr>
      </w:pPr>
    </w:p>
    <w:p w14:paraId="72DC56DC" w14:textId="77777777" w:rsidR="0010114E" w:rsidRPr="00434592" w:rsidRDefault="0010114E" w:rsidP="0010114E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 w:rsidR="00E8189B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>de</w:t>
      </w:r>
      <w:r w:rsidR="00E8189B">
        <w:rPr>
          <w:rFonts w:ascii="Calibri" w:hAnsi="Calibri" w:cs="Calibri"/>
        </w:rPr>
        <w:t xml:space="preserve"> abril  </w:t>
      </w:r>
      <w:r>
        <w:rPr>
          <w:rFonts w:ascii="Calibri" w:hAnsi="Calibri" w:cs="Calibri"/>
        </w:rPr>
        <w:t xml:space="preserve">del </w:t>
      </w:r>
      <w:r w:rsidR="00E8189B">
        <w:rPr>
          <w:rFonts w:ascii="Calibri" w:hAnsi="Calibri" w:cs="Calibri"/>
        </w:rPr>
        <w:t xml:space="preserve"> 2020</w:t>
      </w:r>
      <w:r>
        <w:rPr>
          <w:rFonts w:ascii="Calibri" w:hAnsi="Calibri" w:cs="Calibri"/>
        </w:rPr>
        <w:t xml:space="preserve"> </w:t>
      </w:r>
    </w:p>
    <w:p w14:paraId="09FD1BFA" w14:textId="77777777" w:rsidR="00E8189B" w:rsidRPr="00E8189B" w:rsidRDefault="00E8189B" w:rsidP="00E8189B">
      <w:pPr>
        <w:spacing w:after="0" w:line="240" w:lineRule="auto"/>
        <w:rPr>
          <w:b/>
          <w:noProof/>
          <w:lang w:eastAsia="es-CL"/>
        </w:rPr>
      </w:pPr>
      <w:r w:rsidRPr="00E8189B">
        <w:rPr>
          <w:b/>
          <w:noProof/>
          <w:lang w:eastAsia="es-CL"/>
        </w:rPr>
        <w:t>MODULO</w:t>
      </w:r>
      <w:r>
        <w:rPr>
          <w:b/>
          <w:noProof/>
          <w:lang w:eastAsia="es-CL"/>
        </w:rPr>
        <w:t>: BI</w:t>
      </w:r>
      <w:r w:rsidRPr="00E8189B">
        <w:rPr>
          <w:b/>
          <w:noProof/>
          <w:lang w:eastAsia="es-CL"/>
        </w:rPr>
        <w:t>ENESTAR Y SALUD</w:t>
      </w:r>
    </w:p>
    <w:p w14:paraId="4E270895" w14:textId="77777777" w:rsidR="00E8189B" w:rsidRPr="00E8189B" w:rsidRDefault="00E8189B" w:rsidP="00E8189B">
      <w:pPr>
        <w:spacing w:after="0" w:line="240" w:lineRule="auto"/>
        <w:rPr>
          <w:noProof/>
          <w:lang w:eastAsia="es-CL"/>
        </w:rPr>
      </w:pPr>
      <w:r w:rsidRPr="00E8189B">
        <w:rPr>
          <w:b/>
          <w:noProof/>
          <w:lang w:eastAsia="es-CL"/>
        </w:rPr>
        <w:t>Unidad Nº 1</w:t>
      </w:r>
      <w:r>
        <w:rPr>
          <w:noProof/>
          <w:lang w:eastAsia="es-CL"/>
        </w:rPr>
        <w:t xml:space="preserve">: Salud y medicina: </w:t>
      </w:r>
      <w:r w:rsidRPr="00AB7C53">
        <w:rPr>
          <w:noProof/>
          <w:lang w:eastAsia="es-CL"/>
        </w:rPr>
        <w:t>¿</w:t>
      </w:r>
      <w:r>
        <w:rPr>
          <w:noProof/>
          <w:lang w:eastAsia="es-CL"/>
        </w:rPr>
        <w:t xml:space="preserve">Cómo contribuir a nuestra salud </w:t>
      </w:r>
      <w:r w:rsidRPr="00AB7C53">
        <w:rPr>
          <w:noProof/>
          <w:lang w:eastAsia="es-CL"/>
        </w:rPr>
        <w:t>y la de los demás?</w:t>
      </w:r>
    </w:p>
    <w:p w14:paraId="4A810FE6" w14:textId="77777777" w:rsidR="00E8189B" w:rsidRDefault="0010114E" w:rsidP="00E8189B">
      <w:pPr>
        <w:spacing w:after="0" w:line="240" w:lineRule="auto"/>
        <w:rPr>
          <w:noProof/>
          <w:lang w:eastAsia="es-CL"/>
        </w:rPr>
      </w:pPr>
      <w:r>
        <w:rPr>
          <w:rFonts w:ascii="Calibri" w:hAnsi="Calibri" w:cs="Calibri"/>
          <w:b/>
        </w:rPr>
        <w:t xml:space="preserve">Objetivo de Aprendizaje: </w:t>
      </w:r>
      <w:r w:rsidR="00E8189B" w:rsidRPr="00CE2890">
        <w:rPr>
          <w:noProof/>
          <w:lang w:eastAsia="es-CL"/>
        </w:rPr>
        <w:t xml:space="preserve">Analizar los componentes de la salud </w:t>
      </w:r>
    </w:p>
    <w:p w14:paraId="544BC73D" w14:textId="77777777" w:rsidR="0010114E" w:rsidRDefault="00E8189B" w:rsidP="00E8189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Contenido: </w:t>
      </w:r>
      <w:r w:rsidRPr="00E8189B">
        <w:rPr>
          <w:rFonts w:ascii="Calibri" w:hAnsi="Calibri" w:cs="Calibri"/>
        </w:rPr>
        <w:t>Salud, factores que la afectan</w:t>
      </w:r>
    </w:p>
    <w:p w14:paraId="7A276372" w14:textId="77777777" w:rsidR="00E8189B" w:rsidRDefault="00E8189B" w:rsidP="00E8189B">
      <w:pPr>
        <w:spacing w:after="0" w:line="240" w:lineRule="auto"/>
        <w:rPr>
          <w:rFonts w:ascii="Calibri" w:hAnsi="Calibri" w:cs="Calibri"/>
          <w:b/>
        </w:rPr>
      </w:pPr>
      <w:r w:rsidRPr="00E8189B">
        <w:rPr>
          <w:rFonts w:ascii="Calibri" w:hAnsi="Calibri" w:cs="Calibri"/>
          <w:b/>
        </w:rPr>
        <w:t>Habilidad</w:t>
      </w:r>
      <w:r>
        <w:rPr>
          <w:rFonts w:ascii="Calibri" w:hAnsi="Calibri" w:cs="Calibri"/>
        </w:rPr>
        <w:t>:</w:t>
      </w:r>
      <w:r w:rsidR="0092303A">
        <w:rPr>
          <w:rFonts w:ascii="Calibri" w:hAnsi="Calibri" w:cs="Calibri"/>
        </w:rPr>
        <w:t xml:space="preserve"> Reflexionar, argumentar, analizar, crear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0114E" w:rsidRPr="004F5A97" w14:paraId="43A51C2E" w14:textId="77777777" w:rsidTr="00CE46DE">
        <w:trPr>
          <w:trHeight w:val="823"/>
        </w:trPr>
        <w:tc>
          <w:tcPr>
            <w:tcW w:w="8978" w:type="dxa"/>
          </w:tcPr>
          <w:p w14:paraId="541F0905" w14:textId="77777777" w:rsidR="0010114E" w:rsidRPr="004F5A97" w:rsidRDefault="0010114E" w:rsidP="00E8189B">
            <w:pPr>
              <w:spacing w:after="0"/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45A9E15A" w14:textId="77777777" w:rsidR="0010114E" w:rsidRPr="005072CB" w:rsidRDefault="004B17D7" w:rsidP="0010114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Lea</w:t>
            </w:r>
            <w:r w:rsidR="0010114E" w:rsidRPr="004F5A97">
              <w:rPr>
                <w:rFonts w:ascii="Calibri" w:hAnsi="Calibri" w:cs="Calibri"/>
              </w:rPr>
              <w:t xml:space="preserve"> atentamente cada pregunta y responde en el espacio </w:t>
            </w:r>
            <w:r w:rsidR="0010114E">
              <w:rPr>
                <w:rFonts w:ascii="Calibri" w:hAnsi="Calibri" w:cs="Calibri"/>
              </w:rPr>
              <w:t>dado</w:t>
            </w:r>
          </w:p>
          <w:p w14:paraId="2137200D" w14:textId="77777777" w:rsidR="0010114E" w:rsidRDefault="0010114E" w:rsidP="0010114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>na</w:t>
            </w:r>
            <w:r w:rsidR="004B17D7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consulta en el Texto de la asignatura (o digital en </w:t>
            </w:r>
            <w:hyperlink r:id="rId8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="004B17D7">
              <w:rPr>
                <w:rFonts w:ascii="Calibri" w:hAnsi="Calibri" w:cs="Calibri"/>
              </w:rPr>
              <w:t>)</w:t>
            </w:r>
          </w:p>
          <w:p w14:paraId="5AD54AD8" w14:textId="77777777" w:rsidR="0010114E" w:rsidRPr="005072CB" w:rsidRDefault="0010114E" w:rsidP="0010114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3036F724" w14:textId="77777777" w:rsidR="00A4570C" w:rsidRDefault="00A4570C">
      <w:pPr>
        <w:rPr>
          <w:noProof/>
          <w:lang w:eastAsia="es-CL"/>
        </w:rPr>
      </w:pPr>
    </w:p>
    <w:p w14:paraId="47B3DF2B" w14:textId="77777777" w:rsidR="00780299" w:rsidRDefault="005A1A26">
      <w:pPr>
        <w:rPr>
          <w:noProof/>
          <w:lang w:eastAsia="es-CL"/>
        </w:rPr>
      </w:pPr>
      <w:r>
        <w:rPr>
          <w:noProof/>
          <w:lang w:eastAsia="es-CL"/>
        </w:rPr>
        <w:t>En 1940, la Organización Mundial de la Salud (OMS) definió salud como “un estado completo de bienestar físico, mental y social, y no solamente la ausencia de afecciones o enfermedades”. Esta definición sigue vigente, aunque actualmente también se considera</w:t>
      </w:r>
      <w:r w:rsidR="00ED0C70">
        <w:rPr>
          <w:noProof/>
          <w:lang w:eastAsia="es-CL"/>
        </w:rPr>
        <w:t>n ámbitos como el bienestar emocional, espiritual y ambiental.</w:t>
      </w:r>
    </w:p>
    <w:p w14:paraId="5A854C36" w14:textId="77777777" w:rsidR="00AB7C53" w:rsidRDefault="00AB7C53" w:rsidP="00ED0C70">
      <w:pPr>
        <w:spacing w:after="0" w:line="240" w:lineRule="auto"/>
        <w:rPr>
          <w:noProof/>
          <w:lang w:eastAsia="es-CL"/>
        </w:rPr>
      </w:pPr>
      <w:r w:rsidRPr="00AB7C53">
        <w:rPr>
          <w:noProof/>
          <w:lang w:eastAsia="es-CL"/>
        </w:rPr>
        <w:t xml:space="preserve"> </w:t>
      </w:r>
      <w:r w:rsidR="00ED0C70">
        <w:rPr>
          <w:noProof/>
          <w:lang w:eastAsia="es-CL"/>
        </w:rPr>
        <w:t>Salud social: características</w:t>
      </w:r>
    </w:p>
    <w:p w14:paraId="46C99A6B" w14:textId="77777777" w:rsidR="00ED0C70" w:rsidRDefault="00ED0C70" w:rsidP="00ED0C70">
      <w:pPr>
        <w:pStyle w:val="Prrafodelista"/>
        <w:numPr>
          <w:ilvl w:val="0"/>
          <w:numId w:val="4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Integración al medio social</w:t>
      </w:r>
    </w:p>
    <w:p w14:paraId="3F35DCCE" w14:textId="77777777" w:rsidR="00ED0C70" w:rsidRDefault="00ED0C70" w:rsidP="00ED0C70">
      <w:pPr>
        <w:pStyle w:val="Prrafodelista"/>
        <w:numPr>
          <w:ilvl w:val="0"/>
          <w:numId w:val="4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Buena relación con otros</w:t>
      </w:r>
    </w:p>
    <w:p w14:paraId="10648DD3" w14:textId="77777777" w:rsidR="00ED0C70" w:rsidRDefault="00A4570C" w:rsidP="00ED0C70">
      <w:pPr>
        <w:pStyle w:val="Prrafodelista"/>
        <w:numPr>
          <w:ilvl w:val="0"/>
          <w:numId w:val="4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Adaptación exitosa al ambiente</w:t>
      </w:r>
    </w:p>
    <w:p w14:paraId="7CA199F6" w14:textId="77777777" w:rsidR="00A4570C" w:rsidRDefault="00A4570C" w:rsidP="00A4570C">
      <w:pPr>
        <w:spacing w:after="0" w:line="240" w:lineRule="auto"/>
        <w:rPr>
          <w:noProof/>
          <w:lang w:eastAsia="es-CL"/>
        </w:rPr>
      </w:pPr>
    </w:p>
    <w:p w14:paraId="5E9C690D" w14:textId="77777777" w:rsidR="00A4570C" w:rsidRDefault="00A4570C" w:rsidP="00A4570C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Salud mental: características</w:t>
      </w:r>
    </w:p>
    <w:p w14:paraId="31770D23" w14:textId="77777777" w:rsidR="00A4570C" w:rsidRDefault="00A4570C" w:rsidP="00A4570C">
      <w:pPr>
        <w:pStyle w:val="Prrafodelista"/>
        <w:numPr>
          <w:ilvl w:val="0"/>
          <w:numId w:val="5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Equilibrio interior, intelectual y afectivo</w:t>
      </w:r>
    </w:p>
    <w:p w14:paraId="3F3FC365" w14:textId="77777777" w:rsidR="00A4570C" w:rsidRDefault="00A4570C" w:rsidP="00A4570C">
      <w:pPr>
        <w:pStyle w:val="Prrafodelista"/>
        <w:numPr>
          <w:ilvl w:val="0"/>
          <w:numId w:val="5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Satisfacción consigo mismo</w:t>
      </w:r>
    </w:p>
    <w:p w14:paraId="0C37BEB4" w14:textId="77777777" w:rsidR="00A4570C" w:rsidRDefault="00A4570C" w:rsidP="00A4570C">
      <w:pPr>
        <w:pStyle w:val="Prrafodelista"/>
        <w:numPr>
          <w:ilvl w:val="0"/>
          <w:numId w:val="5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Bienestar con los demás</w:t>
      </w:r>
    </w:p>
    <w:p w14:paraId="519BBE08" w14:textId="77777777" w:rsidR="00A4570C" w:rsidRDefault="00A4570C" w:rsidP="00A4570C">
      <w:pPr>
        <w:pStyle w:val="Prrafodelista"/>
        <w:numPr>
          <w:ilvl w:val="0"/>
          <w:numId w:val="5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Caácidad de enfrentar exigencias de la vida</w:t>
      </w:r>
    </w:p>
    <w:p w14:paraId="5ED60D0D" w14:textId="77777777" w:rsidR="00A4570C" w:rsidRDefault="00A4570C" w:rsidP="00A4570C">
      <w:pPr>
        <w:spacing w:after="0" w:line="240" w:lineRule="auto"/>
        <w:rPr>
          <w:noProof/>
          <w:lang w:eastAsia="es-CL"/>
        </w:rPr>
      </w:pPr>
    </w:p>
    <w:p w14:paraId="54BF84E3" w14:textId="77777777" w:rsidR="00A4570C" w:rsidRDefault="00A4570C" w:rsidP="00A4570C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Salud física: características</w:t>
      </w:r>
    </w:p>
    <w:p w14:paraId="5259D826" w14:textId="77777777" w:rsidR="00A4570C" w:rsidRDefault="00A4570C" w:rsidP="00A4570C">
      <w:pPr>
        <w:pStyle w:val="Prrafodelista"/>
        <w:numPr>
          <w:ilvl w:val="0"/>
          <w:numId w:val="6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Funcionamiento eficiente del cuerpo</w:t>
      </w:r>
    </w:p>
    <w:p w14:paraId="5BC601EB" w14:textId="77777777" w:rsidR="00A4570C" w:rsidRDefault="00A4570C" w:rsidP="00A4570C">
      <w:pPr>
        <w:pStyle w:val="Prrafodelista"/>
        <w:numPr>
          <w:ilvl w:val="0"/>
          <w:numId w:val="6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Resistencia a enfermedades</w:t>
      </w:r>
    </w:p>
    <w:p w14:paraId="56448596" w14:textId="77777777" w:rsidR="00A4570C" w:rsidRDefault="00A4570C" w:rsidP="00A4570C">
      <w:pPr>
        <w:pStyle w:val="Prrafodelista"/>
        <w:numPr>
          <w:ilvl w:val="0"/>
          <w:numId w:val="6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Capacidad física de responder a diversos eventos</w:t>
      </w:r>
    </w:p>
    <w:p w14:paraId="1DC5B6F1" w14:textId="77777777" w:rsidR="005A1A26" w:rsidRDefault="00A4570C" w:rsidP="005A1A26">
      <w:pPr>
        <w:pStyle w:val="Prrafodelista"/>
        <w:numPr>
          <w:ilvl w:val="0"/>
          <w:numId w:val="6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Buen nivel de aptitud física</w:t>
      </w:r>
    </w:p>
    <w:p w14:paraId="45080129" w14:textId="77777777" w:rsidR="0092303A" w:rsidRDefault="00780299" w:rsidP="00AB7C53">
      <w:r>
        <w:lastRenderedPageBreak/>
        <w:t>Activida</w:t>
      </w:r>
      <w:r w:rsidR="0092303A">
        <w:t>d:</w:t>
      </w:r>
    </w:p>
    <w:p w14:paraId="5F2151EB" w14:textId="77777777" w:rsidR="0092303A" w:rsidRDefault="0092303A" w:rsidP="00AB7C53">
      <w:r>
        <w:t>Item I.  Responda las siguientes preguntas. (2 puntos cada respuesta)</w:t>
      </w:r>
    </w:p>
    <w:p w14:paraId="1C507DEA" w14:textId="77777777" w:rsidR="00CE2890" w:rsidRDefault="00780299" w:rsidP="00AB7C53">
      <w:r>
        <w:t>1.-</w:t>
      </w:r>
      <w:r w:rsidR="00F92ADC">
        <w:t xml:space="preserve"> </w:t>
      </w:r>
      <w:r>
        <w:t>¿Cómo define</w:t>
      </w:r>
      <w:r w:rsidR="00CE2890" w:rsidRPr="00CE2890">
        <w:t xml:space="preserve"> el concepto de salud?</w:t>
      </w:r>
    </w:p>
    <w:p w14:paraId="56FB2FCE" w14:textId="77777777" w:rsidR="00F261D7" w:rsidRDefault="00F261D7" w:rsidP="00AB7C53"/>
    <w:p w14:paraId="7D65DBB5" w14:textId="77777777" w:rsidR="00F261D7" w:rsidRDefault="00F261D7" w:rsidP="00AB7C53"/>
    <w:p w14:paraId="47AAA1D8" w14:textId="77777777" w:rsidR="00CE2890" w:rsidRDefault="00780299" w:rsidP="00AB7C53">
      <w:r>
        <w:t xml:space="preserve"> 2.-</w:t>
      </w:r>
      <w:r w:rsidR="00F92ADC">
        <w:t xml:space="preserve"> </w:t>
      </w:r>
      <w:r>
        <w:t>¿Cómo diferencia</w:t>
      </w:r>
      <w:r w:rsidR="00CE2890" w:rsidRPr="00CE2890">
        <w:t xml:space="preserve"> en su vida diaria el estado de salud y enfermedad? </w:t>
      </w:r>
    </w:p>
    <w:p w14:paraId="780FB54E" w14:textId="77777777" w:rsidR="00F261D7" w:rsidRDefault="00F261D7" w:rsidP="00AB7C53"/>
    <w:p w14:paraId="0DAB6960" w14:textId="77777777" w:rsidR="00F261D7" w:rsidRDefault="00F261D7" w:rsidP="00AB7C53"/>
    <w:p w14:paraId="03F63B0E" w14:textId="77777777" w:rsidR="006F7E92" w:rsidRDefault="00780299" w:rsidP="00AB7C53">
      <w:r>
        <w:t>3.-</w:t>
      </w:r>
      <w:r w:rsidR="00F92ADC">
        <w:t xml:space="preserve"> </w:t>
      </w:r>
      <w:r>
        <w:t>¿Cómo evaluaría</w:t>
      </w:r>
      <w:r w:rsidR="008148E0">
        <w:t xml:space="preserve"> su estado actual de salud?</w:t>
      </w:r>
      <w:r w:rsidR="00D57D9A">
        <w:t xml:space="preserve"> </w:t>
      </w:r>
      <w:r w:rsidR="008148E0">
        <w:t xml:space="preserve"> ¿</w:t>
      </w:r>
      <w:r w:rsidR="00D57D9A">
        <w:t>Y el de su familia</w:t>
      </w:r>
      <w:r w:rsidR="008148E0">
        <w:t>?</w:t>
      </w:r>
    </w:p>
    <w:p w14:paraId="18443DE3" w14:textId="77777777" w:rsidR="00F261D7" w:rsidRDefault="00F261D7" w:rsidP="00AB7C53"/>
    <w:p w14:paraId="0D06F0FB" w14:textId="77777777" w:rsidR="00F261D7" w:rsidRDefault="00F261D7" w:rsidP="00AB7C53"/>
    <w:p w14:paraId="5E57738C" w14:textId="77777777" w:rsidR="00D57D9A" w:rsidRDefault="00D57D9A" w:rsidP="00AB7C53">
      <w:r>
        <w:t>4.- ¿Sabe si tiene todas sus vacunas que corresponden a tu edad? ¿Cómo podría averiguarlo?</w:t>
      </w:r>
    </w:p>
    <w:p w14:paraId="5BF89BB2" w14:textId="77777777" w:rsidR="00F261D7" w:rsidRDefault="00F261D7" w:rsidP="00AB7C53"/>
    <w:p w14:paraId="6B79F3B2" w14:textId="77777777" w:rsidR="00F261D7" w:rsidRDefault="00F261D7" w:rsidP="00AB7C53"/>
    <w:p w14:paraId="4086F36B" w14:textId="77777777" w:rsidR="00D57D9A" w:rsidRDefault="00D57D9A" w:rsidP="00AB7C53">
      <w:r>
        <w:t>5.- ¿Qué “remedios caseros” se usan en su familia?</w:t>
      </w:r>
    </w:p>
    <w:p w14:paraId="14351E2D" w14:textId="77777777" w:rsidR="00F261D7" w:rsidRDefault="00F261D7" w:rsidP="00AB7C53"/>
    <w:p w14:paraId="54D350B4" w14:textId="77777777" w:rsidR="00F261D7" w:rsidRDefault="00F261D7" w:rsidP="00AB7C53"/>
    <w:p w14:paraId="49CBF79C" w14:textId="77777777" w:rsidR="00F261D7" w:rsidRDefault="00D57D9A" w:rsidP="00AB7C53">
      <w:r>
        <w:t>6.- ¿Qué influencia tiene su estado de salud en el de las demás personas que le rodean</w:t>
      </w:r>
      <w:r w:rsidR="008148E0">
        <w:t>?</w:t>
      </w:r>
      <w:r>
        <w:t xml:space="preserve"> ¿Por qué?</w:t>
      </w:r>
    </w:p>
    <w:p w14:paraId="30E6FCEE" w14:textId="77777777" w:rsidR="00F261D7" w:rsidRDefault="00F261D7" w:rsidP="00AB7C53"/>
    <w:p w14:paraId="28820776" w14:textId="77777777" w:rsidR="00F261D7" w:rsidRDefault="00F261D7" w:rsidP="00AB7C53"/>
    <w:p w14:paraId="1F64FAE8" w14:textId="77777777" w:rsidR="00CE2890" w:rsidRDefault="00D57D9A" w:rsidP="00CE2890">
      <w:r>
        <w:t>7</w:t>
      </w:r>
      <w:r w:rsidR="00F92ADC">
        <w:t>.- Comente</w:t>
      </w:r>
      <w:r w:rsidR="00CE2890" w:rsidRPr="00CE2890">
        <w:t xml:space="preserve"> respecto de los demás componentes de la salud que se consideran actualmente en algunas definiciones (emocional, ambient</w:t>
      </w:r>
      <w:r w:rsidR="00F92ADC">
        <w:t>al y espiritual) y a reflexione</w:t>
      </w:r>
      <w:r w:rsidR="00CE2890" w:rsidRPr="00CE2890">
        <w:t xml:space="preserve"> brevemente en qué podrían traducirse.</w:t>
      </w:r>
    </w:p>
    <w:p w14:paraId="7FFA633B" w14:textId="77777777" w:rsidR="00F261D7" w:rsidRDefault="00F261D7" w:rsidP="00CE2890"/>
    <w:p w14:paraId="43BDBD2D" w14:textId="77777777" w:rsidR="0092303A" w:rsidRDefault="0092303A" w:rsidP="00CE2890"/>
    <w:p w14:paraId="610F532B" w14:textId="77777777" w:rsidR="00CE2890" w:rsidRDefault="00523C27" w:rsidP="0092303A">
      <w:pPr>
        <w:spacing w:line="240" w:lineRule="auto"/>
      </w:pPr>
      <w:r>
        <w:lastRenderedPageBreak/>
        <w:t xml:space="preserve">Item II. </w:t>
      </w:r>
      <w:r w:rsidR="00780299">
        <w:t>Utilizando</w:t>
      </w:r>
      <w:r w:rsidR="00CE2890">
        <w:t xml:space="preserve"> los datos que se p</w:t>
      </w:r>
      <w:r w:rsidR="00780299">
        <w:t>resentan en la tabla</w:t>
      </w:r>
      <w:r w:rsidR="00CE2890">
        <w:t xml:space="preserve"> </w:t>
      </w:r>
      <w:r w:rsidR="00780299">
        <w:t>responda las</w:t>
      </w:r>
      <w:r w:rsidR="00CE2890">
        <w:t xml:space="preserve"> preguntas de análisis. Enfatice que la salud no solo tiene relación con aspectos físicos, sino que involucra otros aspectos que muchas veces no consideramos. </w:t>
      </w:r>
      <w:r w:rsidR="008D0FCC">
        <w:t>(2 puntos cada respuesta)</w:t>
      </w:r>
    </w:p>
    <w:p w14:paraId="23F68113" w14:textId="77777777" w:rsidR="00F92ADC" w:rsidRDefault="00F92ADC" w:rsidP="0092303A">
      <w:pPr>
        <w:spacing w:after="0" w:line="240" w:lineRule="auto"/>
      </w:pPr>
      <w:r w:rsidRPr="00F92ADC">
        <w:t>¿Alguna vez un médico le ha dicho o que padece de…?      (ENS 2016-2017)</w:t>
      </w:r>
    </w:p>
    <w:p w14:paraId="42C27152" w14:textId="77777777" w:rsidR="00F92ADC" w:rsidRDefault="000E3DBA" w:rsidP="0092303A">
      <w:pPr>
        <w:spacing w:after="0"/>
      </w:pPr>
      <w:r>
        <w:rPr>
          <w:noProof/>
          <w:lang w:eastAsia="es-CL"/>
        </w:rPr>
        <w:drawing>
          <wp:inline distT="0" distB="0" distL="0" distR="0" wp14:anchorId="790923DE" wp14:editId="6EB1FC4C">
            <wp:extent cx="3946663" cy="2984868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716" cy="298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23234" w14:textId="77777777" w:rsidR="0092303A" w:rsidRDefault="0092303A" w:rsidP="0092303A">
      <w:pPr>
        <w:spacing w:after="0"/>
      </w:pPr>
    </w:p>
    <w:p w14:paraId="75CCBF71" w14:textId="77777777" w:rsidR="00F92ADC" w:rsidRDefault="00F92ADC" w:rsidP="00CE2890">
      <w:r>
        <w:t xml:space="preserve">1.-  </w:t>
      </w:r>
      <w:r w:rsidR="00CE2890" w:rsidRPr="00CE2890">
        <w:t xml:space="preserve">¿Por qué la salud no solamente guarda </w:t>
      </w:r>
      <w:r>
        <w:t xml:space="preserve">relación con aspectos físicos? </w:t>
      </w:r>
    </w:p>
    <w:p w14:paraId="4AD947FD" w14:textId="77777777" w:rsidR="00523C27" w:rsidRDefault="00523C27" w:rsidP="00CE2890"/>
    <w:p w14:paraId="0CAB8B28" w14:textId="77777777" w:rsidR="00CE2890" w:rsidRDefault="00F92ADC" w:rsidP="00CE2890">
      <w:r>
        <w:t xml:space="preserve">2.-  </w:t>
      </w:r>
      <w:r w:rsidR="00CE2890" w:rsidRPr="00CE2890">
        <w:t xml:space="preserve">¿Qué enfermedades se pueden asociar a factores mentales o sociales? </w:t>
      </w:r>
    </w:p>
    <w:p w14:paraId="2C0633A2" w14:textId="77777777" w:rsidR="00523C27" w:rsidRDefault="00523C27" w:rsidP="00CE2890"/>
    <w:p w14:paraId="04F786E0" w14:textId="77777777" w:rsidR="00F261D7" w:rsidRDefault="00F261D7" w:rsidP="00CE2890">
      <w:r>
        <w:t>3.- ¿Qué enfermedades tienen mayor prevalencia y cuáles serán sus causas?</w:t>
      </w:r>
    </w:p>
    <w:p w14:paraId="26FDFB9F" w14:textId="77777777" w:rsidR="00523C27" w:rsidRDefault="00523C27" w:rsidP="00CE2890"/>
    <w:p w14:paraId="78AAB7BC" w14:textId="77777777" w:rsidR="00F857AA" w:rsidRDefault="00F261D7" w:rsidP="00CE2890">
      <w:r>
        <w:t>4</w:t>
      </w:r>
      <w:r w:rsidR="00F857AA">
        <w:t>.- Comente la siguiente afirmación “existe la salud colectiva y la responsabilidad que cada persona tiene en la salud de los demás”.</w:t>
      </w:r>
    </w:p>
    <w:p w14:paraId="4857913F" w14:textId="77777777" w:rsidR="00523C27" w:rsidRDefault="00523C27" w:rsidP="00CE2890"/>
    <w:p w14:paraId="626BF1BB" w14:textId="77777777" w:rsidR="00F857AA" w:rsidRDefault="00523C27" w:rsidP="00CE2890">
      <w:r>
        <w:t xml:space="preserve">Item III. </w:t>
      </w:r>
      <w:r w:rsidR="00F857AA">
        <w:t xml:space="preserve"> Elabore un cartel que ilustre las formas de mejorar </w:t>
      </w:r>
      <w:r w:rsidR="00464C4A">
        <w:t>l</w:t>
      </w:r>
      <w:r>
        <w:t xml:space="preserve">a salud individual y colectiva  (mínimo siete de cada una, </w:t>
      </w:r>
      <w:r w:rsidR="00464C4A">
        <w:t>puede usar papel o TIC)</w:t>
      </w:r>
      <w:r w:rsidR="008D0FCC">
        <w:t>, (10 puntos)</w:t>
      </w:r>
    </w:p>
    <w:p w14:paraId="62257696" w14:textId="77777777" w:rsidR="00523C27" w:rsidRDefault="00523C27" w:rsidP="00CE2890"/>
    <w:p w14:paraId="524348A9" w14:textId="77777777" w:rsidR="00523C27" w:rsidRDefault="00523C27" w:rsidP="00CE2890"/>
    <w:p w14:paraId="7A475202" w14:textId="77777777" w:rsidR="0010114E" w:rsidRDefault="0010114E" w:rsidP="000E3DBA">
      <w:r>
        <w:lastRenderedPageBreak/>
        <w:t>A</w:t>
      </w:r>
      <w:r w:rsidR="000E3DBA">
        <w:t xml:space="preserve">utoevaluación </w:t>
      </w:r>
    </w:p>
    <w:p w14:paraId="1D221608" w14:textId="77777777" w:rsidR="000E3DBA" w:rsidRDefault="000E3DBA" w:rsidP="000E3DBA">
      <w:pPr>
        <w:pStyle w:val="Prrafodelista"/>
        <w:numPr>
          <w:ilvl w:val="0"/>
          <w:numId w:val="2"/>
        </w:numPr>
      </w:pPr>
      <w:r>
        <w:t xml:space="preserve">¿Cómo evalúan su trabajo? </w:t>
      </w:r>
    </w:p>
    <w:p w14:paraId="3FB3FBC3" w14:textId="77777777" w:rsidR="00523C27" w:rsidRDefault="00523C27" w:rsidP="00523C27">
      <w:pPr>
        <w:pStyle w:val="Prrafodelista"/>
        <w:ind w:left="751"/>
      </w:pPr>
    </w:p>
    <w:p w14:paraId="76CE2CEC" w14:textId="77777777" w:rsidR="0010114E" w:rsidRDefault="0010114E" w:rsidP="0010114E">
      <w:pPr>
        <w:pStyle w:val="Prrafodelista"/>
        <w:numPr>
          <w:ilvl w:val="0"/>
          <w:numId w:val="1"/>
        </w:numPr>
      </w:pPr>
      <w:r>
        <w:t>¿Qué f</w:t>
      </w:r>
      <w:r w:rsidR="00D57D9A">
        <w:t>ue lo más importante que aprendió</w:t>
      </w:r>
      <w:r>
        <w:t xml:space="preserve"> en la resolución de la problemática?</w:t>
      </w:r>
    </w:p>
    <w:p w14:paraId="5E9E45B4" w14:textId="77777777" w:rsidR="00523C27" w:rsidRDefault="00523C27" w:rsidP="00523C27">
      <w:pPr>
        <w:pStyle w:val="Prrafodelista"/>
      </w:pPr>
    </w:p>
    <w:p w14:paraId="78E500D9" w14:textId="77777777" w:rsidR="0010114E" w:rsidRDefault="00523C27" w:rsidP="0010114E">
      <w:pPr>
        <w:pStyle w:val="Prrafodelista"/>
        <w:numPr>
          <w:ilvl w:val="0"/>
          <w:numId w:val="1"/>
        </w:numPr>
      </w:pPr>
      <w:r>
        <w:t>¿Qué tan convencido(a) está de sus respuestas?</w:t>
      </w:r>
    </w:p>
    <w:p w14:paraId="045E8BB5" w14:textId="77777777" w:rsidR="00523C27" w:rsidRDefault="00523C27" w:rsidP="00523C27">
      <w:pPr>
        <w:pStyle w:val="Prrafodelista"/>
      </w:pPr>
      <w:bookmarkStart w:id="0" w:name="_GoBack"/>
      <w:bookmarkEnd w:id="0"/>
    </w:p>
    <w:p w14:paraId="3A22506F" w14:textId="77777777" w:rsidR="0010114E" w:rsidRDefault="0010114E" w:rsidP="0010114E">
      <w:pPr>
        <w:pStyle w:val="Prrafodelista"/>
        <w:numPr>
          <w:ilvl w:val="0"/>
          <w:numId w:val="1"/>
        </w:numPr>
      </w:pPr>
      <w:r>
        <w:t>¿Qué parte del procedimiento seguido debería cambiar para abordar la problemática de mejor forma?</w:t>
      </w:r>
    </w:p>
    <w:p w14:paraId="51747635" w14:textId="77777777" w:rsidR="00523C27" w:rsidRDefault="00523C27" w:rsidP="00523C27">
      <w:pPr>
        <w:pStyle w:val="Prrafodelista"/>
      </w:pPr>
    </w:p>
    <w:p w14:paraId="7BE7BED2" w14:textId="77777777" w:rsidR="0010114E" w:rsidRDefault="0010114E" w:rsidP="0010114E">
      <w:pPr>
        <w:pStyle w:val="Prrafodelista"/>
        <w:numPr>
          <w:ilvl w:val="0"/>
          <w:numId w:val="1"/>
        </w:numPr>
      </w:pPr>
      <w:r w:rsidRPr="0010114E">
        <w:t xml:space="preserve"> </w:t>
      </w:r>
      <w:r>
        <w:t>Describan tres cambios que mejorarían  su trabajo.</w:t>
      </w:r>
    </w:p>
    <w:p w14:paraId="049069E4" w14:textId="77777777" w:rsidR="0010114E" w:rsidRDefault="0010114E" w:rsidP="0010114E">
      <w:pPr>
        <w:pStyle w:val="Prrafodelista"/>
      </w:pPr>
    </w:p>
    <w:p w14:paraId="333AFD03" w14:textId="77777777" w:rsidR="0010114E" w:rsidRPr="00AB7C53" w:rsidRDefault="0010114E" w:rsidP="0010114E"/>
    <w:sectPr w:rsidR="0010114E" w:rsidRPr="00AB7C53" w:rsidSect="006F7E9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8825F" w14:textId="77777777" w:rsidR="00B01F6A" w:rsidRDefault="00B01F6A" w:rsidP="0010114E">
      <w:pPr>
        <w:spacing w:after="0" w:line="240" w:lineRule="auto"/>
      </w:pPr>
      <w:r>
        <w:separator/>
      </w:r>
    </w:p>
  </w:endnote>
  <w:endnote w:type="continuationSeparator" w:id="0">
    <w:p w14:paraId="13D26792" w14:textId="77777777" w:rsidR="00B01F6A" w:rsidRDefault="00B01F6A" w:rsidP="0010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561922"/>
      <w:docPartObj>
        <w:docPartGallery w:val="Page Numbers (Bottom of Page)"/>
        <w:docPartUnique/>
      </w:docPartObj>
    </w:sdtPr>
    <w:sdtEndPr/>
    <w:sdtContent>
      <w:p w14:paraId="521C256C" w14:textId="77777777" w:rsidR="00E750F8" w:rsidRDefault="00B01F6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0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D4816B" w14:textId="77777777" w:rsidR="00E750F8" w:rsidRDefault="00E750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A5800" w14:textId="77777777" w:rsidR="00B01F6A" w:rsidRDefault="00B01F6A" w:rsidP="0010114E">
      <w:pPr>
        <w:spacing w:after="0" w:line="240" w:lineRule="auto"/>
      </w:pPr>
      <w:r>
        <w:separator/>
      </w:r>
    </w:p>
  </w:footnote>
  <w:footnote w:type="continuationSeparator" w:id="0">
    <w:p w14:paraId="4C420034" w14:textId="77777777" w:rsidR="00B01F6A" w:rsidRDefault="00B01F6A" w:rsidP="0010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1BB1" w14:textId="77777777" w:rsidR="0010114E" w:rsidRPr="00E8189B" w:rsidRDefault="0010114E" w:rsidP="0010114E">
    <w:pPr>
      <w:pStyle w:val="Encabezado"/>
      <w:tabs>
        <w:tab w:val="left" w:pos="5940"/>
        <w:tab w:val="left" w:pos="7020"/>
      </w:tabs>
      <w:rPr>
        <w:sz w:val="20"/>
        <w:szCs w:val="20"/>
        <w:lang w:val="es-MX"/>
      </w:rPr>
    </w:pPr>
    <w:r w:rsidRPr="00E8189B">
      <w:rPr>
        <w:noProof/>
        <w:sz w:val="20"/>
        <w:szCs w:val="20"/>
        <w:lang w:eastAsia="es-CL"/>
      </w:rPr>
      <w:drawing>
        <wp:anchor distT="0" distB="0" distL="114300" distR="114300" simplePos="0" relativeHeight="251657216" behindDoc="0" locked="0" layoutInCell="1" allowOverlap="1" wp14:anchorId="2A9229D8" wp14:editId="445C0F5F">
          <wp:simplePos x="0" y="0"/>
          <wp:positionH relativeFrom="column">
            <wp:posOffset>-703580</wp:posOffset>
          </wp:positionH>
          <wp:positionV relativeFrom="paragraph">
            <wp:posOffset>-102235</wp:posOffset>
          </wp:positionV>
          <wp:extent cx="542925" cy="675640"/>
          <wp:effectExtent l="19050" t="0" r="952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189B">
      <w:rPr>
        <w:sz w:val="20"/>
        <w:szCs w:val="20"/>
        <w:lang w:val="es-MX"/>
      </w:rPr>
      <w:t>Colegio Polivalente</w:t>
    </w:r>
    <w:r w:rsidRPr="00E8189B">
      <w:rPr>
        <w:sz w:val="20"/>
        <w:szCs w:val="20"/>
        <w:lang w:val="es-MX"/>
      </w:rPr>
      <w:tab/>
    </w:r>
    <w:r w:rsidRPr="00E8189B">
      <w:rPr>
        <w:sz w:val="20"/>
        <w:szCs w:val="20"/>
        <w:lang w:val="es-MX"/>
      </w:rPr>
      <w:tab/>
    </w:r>
    <w:r w:rsidRPr="00E8189B">
      <w:rPr>
        <w:sz w:val="20"/>
        <w:szCs w:val="20"/>
        <w:lang w:val="es-MX"/>
      </w:rPr>
      <w:tab/>
      <w:t>Región</w:t>
    </w:r>
    <w:r w:rsidRPr="00E8189B">
      <w:rPr>
        <w:sz w:val="20"/>
        <w:szCs w:val="20"/>
        <w:lang w:val="es-MX"/>
      </w:rPr>
      <w:tab/>
      <w:t>: Metropolitana</w:t>
    </w:r>
  </w:p>
  <w:p w14:paraId="3C904D90" w14:textId="77777777" w:rsidR="0010114E" w:rsidRPr="00E8189B" w:rsidRDefault="0010114E" w:rsidP="0010114E">
    <w:pPr>
      <w:pStyle w:val="Encabezado"/>
      <w:tabs>
        <w:tab w:val="left" w:pos="5940"/>
        <w:tab w:val="left" w:pos="7020"/>
      </w:tabs>
      <w:rPr>
        <w:sz w:val="20"/>
        <w:szCs w:val="20"/>
        <w:lang w:val="es-MX"/>
      </w:rPr>
    </w:pPr>
    <w:r w:rsidRPr="00E8189B">
      <w:rPr>
        <w:sz w:val="20"/>
        <w:szCs w:val="20"/>
        <w:lang w:val="es-MX"/>
      </w:rPr>
      <w:t>Profesor Ildefonso Calderón</w:t>
    </w:r>
    <w:r w:rsidRPr="00E8189B">
      <w:rPr>
        <w:sz w:val="20"/>
        <w:szCs w:val="20"/>
        <w:lang w:val="es-MX"/>
      </w:rPr>
      <w:tab/>
    </w:r>
    <w:r w:rsidRPr="00E8189B">
      <w:rPr>
        <w:sz w:val="20"/>
        <w:szCs w:val="20"/>
        <w:lang w:val="es-MX"/>
      </w:rPr>
      <w:tab/>
    </w:r>
    <w:r w:rsidRPr="00E8189B">
      <w:rPr>
        <w:sz w:val="20"/>
        <w:szCs w:val="20"/>
        <w:lang w:val="es-MX"/>
      </w:rPr>
      <w:tab/>
      <w:t>Provincia</w:t>
    </w:r>
    <w:r w:rsidRPr="00E8189B">
      <w:rPr>
        <w:sz w:val="20"/>
        <w:szCs w:val="20"/>
        <w:lang w:val="es-MX"/>
      </w:rPr>
      <w:tab/>
      <w:t>: Cordillera</w:t>
    </w:r>
  </w:p>
  <w:p w14:paraId="06FC553F" w14:textId="254E1E39" w:rsidR="0010114E" w:rsidRPr="00E8189B" w:rsidRDefault="00C73224" w:rsidP="0010114E">
    <w:pPr>
      <w:pStyle w:val="Encabezado"/>
      <w:tabs>
        <w:tab w:val="left" w:pos="5940"/>
        <w:tab w:val="left" w:pos="7020"/>
      </w:tabs>
      <w:rPr>
        <w:sz w:val="20"/>
        <w:szCs w:val="20"/>
        <w:lang w:val="es-MX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694EE" wp14:editId="50674851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37D4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ArfLMa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10114E" w:rsidRPr="00E8189B">
      <w:rPr>
        <w:sz w:val="20"/>
        <w:szCs w:val="20"/>
        <w:lang w:val="es-MX"/>
      </w:rPr>
      <w:t>Profesor</w:t>
    </w:r>
    <w:r w:rsidR="00523C27">
      <w:rPr>
        <w:sz w:val="20"/>
        <w:szCs w:val="20"/>
        <w:lang w:val="es-MX"/>
      </w:rPr>
      <w:t>a</w:t>
    </w:r>
    <w:r w:rsidR="0010114E" w:rsidRPr="00E8189B">
      <w:rPr>
        <w:sz w:val="20"/>
        <w:szCs w:val="20"/>
        <w:lang w:val="es-MX"/>
      </w:rPr>
      <w:t>:</w:t>
    </w:r>
    <w:r w:rsidR="00523C27">
      <w:rPr>
        <w:sz w:val="20"/>
        <w:szCs w:val="20"/>
        <w:lang w:val="es-MX"/>
      </w:rPr>
      <w:t xml:space="preserve"> Mariluz Rivera</w:t>
    </w:r>
    <w:r w:rsidR="0010114E" w:rsidRPr="00E8189B">
      <w:rPr>
        <w:sz w:val="20"/>
        <w:szCs w:val="20"/>
        <w:lang w:val="es-MX"/>
      </w:rPr>
      <w:tab/>
    </w:r>
    <w:r w:rsidR="0010114E" w:rsidRPr="00E8189B">
      <w:rPr>
        <w:sz w:val="20"/>
        <w:szCs w:val="20"/>
        <w:lang w:val="es-MX"/>
      </w:rPr>
      <w:tab/>
    </w:r>
    <w:r w:rsidR="00523C27">
      <w:rPr>
        <w:sz w:val="20"/>
        <w:szCs w:val="20"/>
        <w:lang w:val="es-MX"/>
      </w:rPr>
      <w:tab/>
      <w:t>RBD</w:t>
    </w:r>
    <w:r w:rsidR="0010114E" w:rsidRPr="00E8189B">
      <w:rPr>
        <w:sz w:val="20"/>
        <w:szCs w:val="20"/>
        <w:lang w:val="es-MX"/>
      </w:rPr>
      <w:t>: 10501-5</w:t>
    </w:r>
  </w:p>
  <w:p w14:paraId="195F13C0" w14:textId="77777777" w:rsidR="0010114E" w:rsidRDefault="0010114E" w:rsidP="0010114E">
    <w:pPr>
      <w:pStyle w:val="Encabezado"/>
    </w:pPr>
  </w:p>
  <w:p w14:paraId="6F8579A0" w14:textId="77777777" w:rsidR="0010114E" w:rsidRDefault="001011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9BD"/>
    <w:multiLevelType w:val="hybridMultilevel"/>
    <w:tmpl w:val="A1ACA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116C"/>
    <w:multiLevelType w:val="hybridMultilevel"/>
    <w:tmpl w:val="27F64C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4377"/>
    <w:multiLevelType w:val="hybridMultilevel"/>
    <w:tmpl w:val="144E6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0B"/>
    <w:multiLevelType w:val="hybridMultilevel"/>
    <w:tmpl w:val="5EB82E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1527F"/>
    <w:multiLevelType w:val="hybridMultilevel"/>
    <w:tmpl w:val="1F822D8C"/>
    <w:lvl w:ilvl="0" w:tplc="34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53"/>
    <w:rsid w:val="000E3DBA"/>
    <w:rsid w:val="0010114E"/>
    <w:rsid w:val="002F0255"/>
    <w:rsid w:val="00464C4A"/>
    <w:rsid w:val="004B17D7"/>
    <w:rsid w:val="00523C27"/>
    <w:rsid w:val="005A1A26"/>
    <w:rsid w:val="005B5153"/>
    <w:rsid w:val="006F7E92"/>
    <w:rsid w:val="00780299"/>
    <w:rsid w:val="007F3ACE"/>
    <w:rsid w:val="008148E0"/>
    <w:rsid w:val="008D0FCC"/>
    <w:rsid w:val="0092303A"/>
    <w:rsid w:val="00A4570C"/>
    <w:rsid w:val="00AB7C53"/>
    <w:rsid w:val="00B01F6A"/>
    <w:rsid w:val="00C73224"/>
    <w:rsid w:val="00CE2890"/>
    <w:rsid w:val="00D57D9A"/>
    <w:rsid w:val="00D65318"/>
    <w:rsid w:val="00E750F8"/>
    <w:rsid w:val="00E8189B"/>
    <w:rsid w:val="00EB72DF"/>
    <w:rsid w:val="00ED0C70"/>
    <w:rsid w:val="00F14E9D"/>
    <w:rsid w:val="00F261D7"/>
    <w:rsid w:val="00F53990"/>
    <w:rsid w:val="00F857AA"/>
    <w:rsid w:val="00F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14EB6"/>
  <w15:docId w15:val="{79AC58B1-DEE3-4CDF-B568-8BF63E9A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C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114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01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114E"/>
  </w:style>
  <w:style w:type="paragraph" w:styleId="Piedepgina">
    <w:name w:val="footer"/>
    <w:basedOn w:val="Normal"/>
    <w:link w:val="PiedepginaCar"/>
    <w:uiPriority w:val="99"/>
    <w:unhideWhenUsed/>
    <w:rsid w:val="00101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14E"/>
  </w:style>
  <w:style w:type="character" w:styleId="Hipervnculo">
    <w:name w:val="Hyperlink"/>
    <w:uiPriority w:val="99"/>
    <w:unhideWhenUsed/>
    <w:rsid w:val="001011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F8186-AEE6-4443-B74F-925A14A8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Maryluz</dc:creator>
  <cp:lastModifiedBy>Renata</cp:lastModifiedBy>
  <cp:revision>2</cp:revision>
  <dcterms:created xsi:type="dcterms:W3CDTF">2020-04-06T14:22:00Z</dcterms:created>
  <dcterms:modified xsi:type="dcterms:W3CDTF">2020-04-06T14:22:00Z</dcterms:modified>
</cp:coreProperties>
</file>